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pPr>
      <w:r>
        <w:rPr/>
        <w:pict>
          <v:group style="position:absolute;margin-left:85.103996pt;margin-top:13.138597pt;width:425.25pt;height:1.05pt;mso-position-horizontal-relative:page;mso-position-vertical-relative:paragraph;z-index:251658240" coordorigin="1702,263" coordsize="8505,21">
            <v:line style="position:absolute" from="5958,273" to="7274,273" stroked="true" strokeweight="1.00257pt" strokecolor="#000000">
              <v:stroke dashstyle="solid"/>
            </v:line>
            <v:line style="position:absolute" from="1702,275" to="10207,275" stroked="true" strokeweight=".744pt" strokecolor="#000000">
              <v:stroke dashstyle="solid"/>
            </v:line>
            <w10:wrap type="none"/>
          </v:group>
        </w:pict>
      </w:r>
      <w:r>
        <w:rPr/>
        <w:t>ANEXO A CONTRATO INDEFINIDO DE FECHA</w:t>
      </w:r>
    </w:p>
    <w:p>
      <w:pPr>
        <w:spacing w:before="22"/>
        <w:ind w:left="3172" w:right="0" w:firstLine="0"/>
        <w:jc w:val="left"/>
        <w:rPr>
          <w:b/>
          <w:sz w:val="22"/>
        </w:rPr>
      </w:pPr>
      <w:r>
        <w:rPr/>
        <w:pict>
          <v:group style="position:absolute;margin-left:85.103996pt;margin-top:12.538598pt;width:373.9pt;height:1.05pt;mso-position-horizontal-relative:page;mso-position-vertical-relative:paragraph;z-index:251659264" coordorigin="1702,251" coordsize="7478,21">
            <v:shape style="position:absolute;left:1702;top:260;width:7419;height:2" coordorigin="1702,261" coordsize="7419,0" path="m1702,261l4769,261m5396,261l7039,261m7041,261l9121,261e" filled="false" stroked="true" strokeweight="1.00257pt" strokecolor="#000000">
              <v:path arrowok="t"/>
              <v:stroke dashstyle="solid"/>
            </v:shape>
            <v:line style="position:absolute" from="1702,263" to="9179,263" stroked="true" strokeweight=".72pt" strokecolor="#000000">
              <v:stroke dashstyle="solid"/>
            </v:line>
            <w10:wrap type="none"/>
          </v:group>
        </w:pict>
      </w:r>
      <w:r>
        <w:rPr>
          <w:b/>
          <w:sz w:val="22"/>
        </w:rPr>
        <w:t>, S.L. y</w:t>
      </w:r>
    </w:p>
    <w:p>
      <w:pPr>
        <w:spacing w:before="34"/>
        <w:ind w:left="102" w:right="0" w:firstLine="0"/>
        <w:jc w:val="left"/>
        <w:rPr>
          <w:b/>
          <w:sz w:val="22"/>
        </w:rPr>
      </w:pPr>
      <w:r>
        <w:rPr/>
        <w:br w:type="column"/>
      </w:r>
      <w:r>
        <w:rPr>
          <w:b/>
          <w:sz w:val="22"/>
        </w:rPr>
        <w:t>SUSCRITO ENTRE LA EMPRESA</w:t>
      </w:r>
    </w:p>
    <w:p>
      <w:pPr>
        <w:spacing w:before="22"/>
        <w:ind w:left="683" w:right="0" w:firstLine="0"/>
        <w:jc w:val="center"/>
        <w:rPr>
          <w:b/>
          <w:sz w:val="22"/>
        </w:rPr>
      </w:pPr>
      <w:r>
        <w:rPr>
          <w:b/>
          <w:w w:val="100"/>
          <w:sz w:val="22"/>
        </w:rPr>
        <w:t>.</w:t>
      </w:r>
    </w:p>
    <w:p>
      <w:pPr>
        <w:spacing w:after="0"/>
        <w:jc w:val="center"/>
        <w:rPr>
          <w:sz w:val="22"/>
        </w:rPr>
        <w:sectPr>
          <w:type w:val="continuous"/>
          <w:pgSz w:w="11910" w:h="16840"/>
          <w:pgMar w:top="1360" w:bottom="280" w:left="1600" w:right="1540"/>
          <w:cols w:num="2" w:equalWidth="0">
            <w:col w:w="4314" w:space="1339"/>
            <w:col w:w="3117"/>
          </w:cols>
        </w:sectPr>
      </w:pPr>
    </w:p>
    <w:p>
      <w:pPr>
        <w:pStyle w:val="BodyText"/>
        <w:rPr>
          <w:b/>
          <w:sz w:val="20"/>
        </w:rPr>
      </w:pPr>
    </w:p>
    <w:p>
      <w:pPr>
        <w:pStyle w:val="BodyText"/>
        <w:spacing w:before="2"/>
        <w:rPr>
          <w:b/>
          <w:sz w:val="27"/>
        </w:rPr>
      </w:pPr>
    </w:p>
    <w:p>
      <w:pPr>
        <w:pStyle w:val="BodyText"/>
        <w:tabs>
          <w:tab w:pos="1854" w:val="left" w:leader="none"/>
          <w:tab w:pos="3168" w:val="left" w:leader="none"/>
          <w:tab w:pos="4105" w:val="left" w:leader="none"/>
        </w:tabs>
        <w:spacing w:before="56"/>
        <w:ind w:left="102"/>
      </w:pPr>
      <w:r>
        <w:rPr/>
        <w:t>En</w:t>
      </w:r>
      <w:r>
        <w:rPr>
          <w:spacing w:val="-1"/>
        </w:rPr>
        <w:t> </w:t>
      </w:r>
      <w:r>
        <w:rPr/>
        <w:t>Logroño, a</w:t>
      </w:r>
      <w:r>
        <w:rPr>
          <w:u w:val="single"/>
        </w:rPr>
        <w:t> </w:t>
        <w:tab/>
      </w:r>
      <w:r>
        <w:rPr/>
        <w:t>de</w:t>
      </w:r>
      <w:r>
        <w:rPr>
          <w:u w:val="single"/>
        </w:rPr>
        <w:t> </w:t>
        <w:tab/>
      </w:r>
      <w:r>
        <w:rPr/>
        <w:t>de</w:t>
      </w:r>
      <w:r>
        <w:rPr>
          <w:u w:val="single"/>
        </w:rPr>
        <w:t> </w:t>
        <w:tab/>
      </w:r>
      <w:r>
        <w:rPr/>
        <w:t>.</w:t>
      </w:r>
    </w:p>
    <w:p>
      <w:pPr>
        <w:pStyle w:val="BodyText"/>
      </w:pPr>
    </w:p>
    <w:p>
      <w:pPr>
        <w:pStyle w:val="BodyText"/>
        <w:spacing w:before="9"/>
        <w:rPr>
          <w:sz w:val="29"/>
        </w:rPr>
      </w:pPr>
    </w:p>
    <w:p>
      <w:pPr>
        <w:pStyle w:val="Heading1"/>
        <w:spacing w:before="0"/>
        <w:ind w:left="3852" w:right="3907"/>
        <w:jc w:val="center"/>
      </w:pPr>
      <w:r>
        <w:rPr/>
        <w:t>REUNIDOS</w:t>
      </w:r>
    </w:p>
    <w:p>
      <w:pPr>
        <w:pStyle w:val="BodyText"/>
        <w:rPr>
          <w:b/>
        </w:rPr>
      </w:pPr>
    </w:p>
    <w:p>
      <w:pPr>
        <w:pStyle w:val="BodyText"/>
        <w:spacing w:before="9"/>
        <w:rPr>
          <w:b/>
          <w:sz w:val="29"/>
        </w:rPr>
      </w:pPr>
    </w:p>
    <w:p>
      <w:pPr>
        <w:pStyle w:val="BodyText"/>
        <w:tabs>
          <w:tab w:pos="601" w:val="left" w:leader="none"/>
          <w:tab w:pos="1397" w:val="left" w:leader="none"/>
          <w:tab w:pos="3152" w:val="left" w:leader="none"/>
          <w:tab w:pos="3479" w:val="left" w:leader="none"/>
          <w:tab w:pos="4592" w:val="left" w:leader="none"/>
          <w:tab w:pos="5365" w:val="left" w:leader="none"/>
          <w:tab w:pos="6275" w:val="left" w:leader="none"/>
          <w:tab w:pos="6901" w:val="left" w:leader="none"/>
          <w:tab w:pos="7397" w:val="left" w:leader="none"/>
          <w:tab w:pos="7827" w:val="left" w:leader="none"/>
        </w:tabs>
        <w:spacing w:line="256" w:lineRule="auto"/>
        <w:ind w:left="102" w:right="157" w:firstLine="707"/>
      </w:pPr>
      <w:r>
        <w:rPr/>
        <w:t>De una</w:t>
      </w:r>
      <w:r>
        <w:rPr>
          <w:spacing w:val="21"/>
        </w:rPr>
        <w:t> </w:t>
      </w:r>
      <w:r>
        <w:rPr/>
        <w:t>parte,</w:t>
      </w:r>
      <w:r>
        <w:rPr>
          <w:spacing w:val="10"/>
        </w:rPr>
        <w:t> </w:t>
      </w:r>
      <w:r>
        <w:rPr/>
        <w:t>Don/Doña</w:t>
      </w:r>
      <w:r>
        <w:rPr>
          <w:u w:val="single"/>
        </w:rPr>
        <w:t> </w:t>
        <w:tab/>
        <w:tab/>
        <w:tab/>
        <w:tab/>
        <w:tab/>
      </w:r>
      <w:r>
        <w:rPr/>
        <w:t>, mayor de edad, </w:t>
      </w:r>
      <w:r>
        <w:rPr>
          <w:spacing w:val="-3"/>
        </w:rPr>
        <w:t>provisto </w:t>
      </w:r>
      <w:r>
        <w:rPr/>
        <w:t>de</w:t>
        <w:tab/>
        <w:t>N.I.F.:</w:t>
        <w:tab/>
      </w:r>
      <w:r>
        <w:rPr>
          <w:u w:val="single"/>
        </w:rPr>
        <w:t> </w:t>
        <w:tab/>
      </w:r>
      <w:r>
        <w:rPr/>
        <w:t>,</w:t>
        <w:tab/>
        <w:t>actuando</w:t>
        <w:tab/>
        <w:t>como</w:t>
        <w:tab/>
        <w:t>administrador</w:t>
        <w:tab/>
        <w:t>de</w:t>
        <w:tab/>
        <w:t>la</w:t>
        <w:tab/>
      </w:r>
      <w:r>
        <w:rPr>
          <w:spacing w:val="-4"/>
        </w:rPr>
        <w:t>empresa</w:t>
      </w:r>
    </w:p>
    <w:p>
      <w:pPr>
        <w:pStyle w:val="BodyText"/>
        <w:tabs>
          <w:tab w:pos="3719" w:val="left" w:leader="none"/>
          <w:tab w:pos="6787" w:val="left" w:leader="none"/>
        </w:tabs>
        <w:spacing w:before="4"/>
        <w:ind w:left="102"/>
      </w:pPr>
      <w:r>
        <w:rPr>
          <w:b/>
          <w:w w:val="100"/>
          <w:u w:val="thick"/>
        </w:rPr>
        <w:t> </w:t>
      </w:r>
      <w:r>
        <w:rPr>
          <w:b/>
          <w:u w:val="thick"/>
        </w:rPr>
        <w:tab/>
      </w:r>
      <w:r>
        <w:rPr>
          <w:b/>
        </w:rPr>
        <w:t>,  S.L</w:t>
      </w:r>
      <w:r>
        <w:rPr/>
        <w:t>.,</w:t>
      </w:r>
      <w:r>
        <w:rPr>
          <w:spacing w:val="21"/>
        </w:rPr>
        <w:t> </w:t>
      </w:r>
      <w:r>
        <w:rPr/>
        <w:t>con</w:t>
      </w:r>
      <w:r>
        <w:rPr>
          <w:spacing w:val="35"/>
        </w:rPr>
        <w:t> </w:t>
      </w:r>
      <w:r>
        <w:rPr/>
        <w:t>C.I.F.:</w:t>
      </w:r>
      <w:r>
        <w:rPr>
          <w:u w:val="single"/>
        </w:rPr>
        <w:t> </w:t>
        <w:tab/>
      </w:r>
      <w:r>
        <w:rPr/>
        <w:t>y  domiciliada  en</w:t>
      </w:r>
      <w:r>
        <w:rPr>
          <w:spacing w:val="13"/>
        </w:rPr>
        <w:t> </w:t>
      </w:r>
      <w:r>
        <w:rPr/>
        <w:t>la</w:t>
      </w:r>
    </w:p>
    <w:p>
      <w:pPr>
        <w:pStyle w:val="BodyText"/>
        <w:tabs>
          <w:tab w:pos="2557" w:val="left" w:leader="none"/>
          <w:tab w:pos="4416" w:val="left" w:leader="none"/>
        </w:tabs>
        <w:spacing w:before="22"/>
        <w:ind w:left="102"/>
      </w:pPr>
      <w:r>
        <w:rPr>
          <w:w w:val="100"/>
          <w:u w:val="single"/>
        </w:rPr>
        <w:t> </w:t>
      </w:r>
      <w:r>
        <w:rPr>
          <w:u w:val="single"/>
        </w:rPr>
        <w:tab/>
      </w:r>
      <w:r>
        <w:rPr/>
        <w:t>de</w:t>
      </w:r>
      <w:r>
        <w:rPr>
          <w:spacing w:val="1"/>
        </w:rPr>
        <w:t> </w:t>
      </w:r>
      <w:r>
        <w:rPr>
          <w:w w:val="100"/>
          <w:u w:val="single"/>
        </w:rPr>
        <w:t> </w:t>
      </w:r>
      <w:r>
        <w:rPr>
          <w:u w:val="single"/>
        </w:rPr>
        <w:tab/>
      </w:r>
    </w:p>
    <w:p>
      <w:pPr>
        <w:pStyle w:val="BodyText"/>
        <w:rPr>
          <w:sz w:val="20"/>
        </w:rPr>
      </w:pPr>
    </w:p>
    <w:p>
      <w:pPr>
        <w:pStyle w:val="BodyText"/>
        <w:spacing w:before="1"/>
        <w:rPr>
          <w:sz w:val="27"/>
        </w:rPr>
      </w:pPr>
    </w:p>
    <w:p>
      <w:pPr>
        <w:pStyle w:val="BodyText"/>
        <w:tabs>
          <w:tab w:pos="3488" w:val="left" w:leader="none"/>
          <w:tab w:pos="6936" w:val="left" w:leader="none"/>
        </w:tabs>
        <w:spacing w:line="259" w:lineRule="auto" w:before="57"/>
        <w:ind w:left="102" w:right="160" w:firstLine="707"/>
      </w:pPr>
      <w:r>
        <w:rPr/>
        <w:t>Y  de  la  otra </w:t>
      </w:r>
      <w:r>
        <w:rPr>
          <w:spacing w:val="17"/>
        </w:rPr>
        <w:t> </w:t>
      </w:r>
      <w:r>
        <w:rPr/>
        <w:t>parte, </w:t>
      </w:r>
      <w:r>
        <w:rPr>
          <w:spacing w:val="5"/>
        </w:rPr>
        <w:t> </w:t>
      </w:r>
      <w:r>
        <w:rPr/>
        <w:t>Don/Doña</w:t>
      </w:r>
      <w:r>
        <w:rPr>
          <w:u w:val="single"/>
        </w:rPr>
        <w:t> </w:t>
        <w:tab/>
      </w:r>
      <w:r>
        <w:rPr/>
        <w:t>, mayor de </w:t>
      </w:r>
      <w:r>
        <w:rPr>
          <w:spacing w:val="-4"/>
        </w:rPr>
        <w:t>edad, </w:t>
      </w:r>
      <w:r>
        <w:rPr/>
        <w:t>provisto de</w:t>
      </w:r>
      <w:r>
        <w:rPr>
          <w:spacing w:val="-1"/>
        </w:rPr>
        <w:t> </w:t>
      </w:r>
      <w:r>
        <w:rPr/>
        <w:t>N.I.F.:</w:t>
      </w:r>
      <w:r>
        <w:rPr>
          <w:u w:val="single"/>
        </w:rPr>
        <w:t> </w:t>
        <w:tab/>
      </w:r>
      <w:r>
        <w:rPr/>
        <w:t>; actuando en su propio nombre y</w:t>
      </w:r>
      <w:r>
        <w:rPr>
          <w:spacing w:val="-8"/>
        </w:rPr>
        <w:t> </w:t>
      </w:r>
      <w:r>
        <w:rPr/>
        <w:t>derecho.</w:t>
      </w:r>
    </w:p>
    <w:p>
      <w:pPr>
        <w:pStyle w:val="BodyText"/>
      </w:pPr>
    </w:p>
    <w:p>
      <w:pPr>
        <w:pStyle w:val="BodyText"/>
        <w:spacing w:before="9"/>
        <w:rPr>
          <w:sz w:val="27"/>
        </w:rPr>
      </w:pPr>
    </w:p>
    <w:p>
      <w:pPr>
        <w:pStyle w:val="Heading1"/>
        <w:spacing w:before="1"/>
        <w:ind w:left="3852" w:right="3907"/>
        <w:jc w:val="center"/>
      </w:pPr>
      <w:r>
        <w:rPr/>
        <w:t>EXPONEN</w:t>
      </w:r>
    </w:p>
    <w:p>
      <w:pPr>
        <w:pStyle w:val="BodyText"/>
        <w:rPr>
          <w:b/>
        </w:rPr>
      </w:pPr>
    </w:p>
    <w:p>
      <w:pPr>
        <w:pStyle w:val="BodyText"/>
        <w:spacing w:before="9"/>
        <w:rPr>
          <w:b/>
          <w:sz w:val="29"/>
        </w:rPr>
      </w:pPr>
    </w:p>
    <w:p>
      <w:pPr>
        <w:pStyle w:val="BodyText"/>
        <w:tabs>
          <w:tab w:pos="7612" w:val="left" w:leader="none"/>
        </w:tabs>
        <w:ind w:left="810"/>
      </w:pPr>
      <w:r>
        <w:rPr/>
        <w:t>Que </w:t>
      </w:r>
      <w:r>
        <w:rPr>
          <w:spacing w:val="13"/>
        </w:rPr>
        <w:t> </w:t>
      </w:r>
      <w:r>
        <w:rPr/>
        <w:t>ambas </w:t>
      </w:r>
      <w:r>
        <w:rPr>
          <w:spacing w:val="14"/>
        </w:rPr>
        <w:t> </w:t>
      </w:r>
      <w:r>
        <w:rPr/>
        <w:t>partes, </w:t>
      </w:r>
      <w:r>
        <w:rPr>
          <w:spacing w:val="12"/>
        </w:rPr>
        <w:t> </w:t>
      </w:r>
      <w:r>
        <w:rPr/>
        <w:t>suscribieron </w:t>
      </w:r>
      <w:r>
        <w:rPr>
          <w:spacing w:val="12"/>
        </w:rPr>
        <w:t> </w:t>
      </w:r>
      <w:r>
        <w:rPr/>
        <w:t>un </w:t>
      </w:r>
      <w:r>
        <w:rPr>
          <w:spacing w:val="13"/>
        </w:rPr>
        <w:t> </w:t>
      </w:r>
      <w:r>
        <w:rPr/>
        <w:t>contrato </w:t>
      </w:r>
      <w:r>
        <w:rPr>
          <w:spacing w:val="13"/>
        </w:rPr>
        <w:t> </w:t>
      </w:r>
      <w:r>
        <w:rPr/>
        <w:t>de </w:t>
      </w:r>
      <w:r>
        <w:rPr>
          <w:spacing w:val="15"/>
        </w:rPr>
        <w:t> </w:t>
      </w:r>
      <w:r>
        <w:rPr/>
        <w:t>trabajo, </w:t>
      </w:r>
      <w:r>
        <w:rPr>
          <w:spacing w:val="11"/>
        </w:rPr>
        <w:t> </w:t>
      </w:r>
      <w:r>
        <w:rPr/>
        <w:t>modelo</w:t>
      </w:r>
      <w:r>
        <w:rPr>
          <w:u w:val="single"/>
        </w:rPr>
        <w:t> </w:t>
        <w:tab/>
      </w:r>
      <w:r>
        <w:rPr/>
        <w:t>con</w:t>
      </w:r>
      <w:r>
        <w:rPr>
          <w:spacing w:val="9"/>
        </w:rPr>
        <w:t> </w:t>
      </w:r>
      <w:r>
        <w:rPr/>
        <w:t>fecha</w:t>
      </w:r>
    </w:p>
    <w:p>
      <w:pPr>
        <w:pStyle w:val="BodyText"/>
        <w:tabs>
          <w:tab w:pos="1966" w:val="left" w:leader="none"/>
        </w:tabs>
        <w:spacing w:before="22"/>
        <w:ind w:left="102"/>
      </w:pPr>
      <w:r>
        <w:rPr>
          <w:w w:val="100"/>
          <w:u w:val="single"/>
        </w:rPr>
        <w:t> </w:t>
      </w:r>
      <w:r>
        <w:rPr>
          <w:u w:val="single"/>
        </w:rPr>
        <w:tab/>
      </w:r>
      <w:r>
        <w:rPr/>
        <w:t>, relación laboral que se mantiene a día de</w:t>
      </w:r>
      <w:r>
        <w:rPr>
          <w:spacing w:val="-9"/>
        </w:rPr>
        <w:t> </w:t>
      </w:r>
      <w:r>
        <w:rPr/>
        <w:t>hoy.</w:t>
      </w:r>
    </w:p>
    <w:p>
      <w:pPr>
        <w:pStyle w:val="BodyText"/>
        <w:spacing w:line="259" w:lineRule="auto" w:before="180"/>
        <w:ind w:left="102" w:firstLine="707"/>
      </w:pPr>
      <w:r>
        <w:rPr/>
        <w:t>Que en el marco de negociación individual, han acordado modificar las condiciones laborales que a continuación se detallan y manifiestan según el siguiente clausulado:</w:t>
      </w:r>
    </w:p>
    <w:p>
      <w:pPr>
        <w:pStyle w:val="BodyText"/>
      </w:pPr>
    </w:p>
    <w:p>
      <w:pPr>
        <w:pStyle w:val="BodyText"/>
        <w:rPr>
          <w:sz w:val="28"/>
        </w:rPr>
      </w:pPr>
    </w:p>
    <w:p>
      <w:pPr>
        <w:pStyle w:val="BodyText"/>
        <w:ind w:left="102"/>
      </w:pPr>
      <w:r>
        <w:rPr>
          <w:b/>
          <w:u w:val="single"/>
        </w:rPr>
        <w:t>PRIMERA:</w:t>
      </w:r>
      <w:r>
        <w:rPr>
          <w:b/>
        </w:rPr>
        <w:t> </w:t>
      </w:r>
      <w:r>
        <w:rPr/>
        <w:t>Las funciones y trabajos realizados por el trabajador son los siguientes:</w:t>
      </w:r>
    </w:p>
    <w:p>
      <w:pPr>
        <w:pStyle w:val="BodyText"/>
        <w:spacing w:before="2"/>
        <w:rPr>
          <w:sz w:val="10"/>
        </w:rPr>
      </w:pPr>
    </w:p>
    <w:p>
      <w:pPr>
        <w:pStyle w:val="BodyText"/>
        <w:spacing w:before="56"/>
        <w:ind w:left="461"/>
      </w:pPr>
      <w:r>
        <w:rPr>
          <w:w w:val="100"/>
        </w:rPr>
        <w:t>-</w:t>
      </w:r>
    </w:p>
    <w:p>
      <w:pPr>
        <w:pStyle w:val="BodyText"/>
        <w:spacing w:before="22"/>
        <w:ind w:left="461"/>
      </w:pPr>
      <w:r>
        <w:rPr>
          <w:w w:val="100"/>
        </w:rPr>
        <w:t>-</w:t>
      </w:r>
    </w:p>
    <w:p>
      <w:pPr>
        <w:pStyle w:val="BodyText"/>
        <w:spacing w:before="22"/>
        <w:ind w:left="461"/>
      </w:pPr>
      <w:r>
        <w:rPr>
          <w:w w:val="100"/>
        </w:rPr>
        <w:t>-</w:t>
      </w:r>
    </w:p>
    <w:p>
      <w:pPr>
        <w:pStyle w:val="BodyText"/>
        <w:spacing w:before="22"/>
        <w:ind w:left="461"/>
      </w:pPr>
      <w:r>
        <w:rPr>
          <w:w w:val="100"/>
        </w:rPr>
        <w:t>-</w:t>
      </w:r>
    </w:p>
    <w:p>
      <w:pPr>
        <w:pStyle w:val="BodyText"/>
        <w:spacing w:before="20"/>
        <w:ind w:left="461"/>
      </w:pPr>
      <w:r>
        <w:rPr>
          <w:w w:val="100"/>
        </w:rPr>
        <w:t>-</w:t>
      </w:r>
    </w:p>
    <w:p>
      <w:pPr>
        <w:pStyle w:val="BodyText"/>
        <w:spacing w:before="22"/>
        <w:ind w:left="461"/>
      </w:pPr>
      <w:r>
        <w:rPr>
          <w:w w:val="100"/>
        </w:rPr>
        <w:t>-</w:t>
      </w:r>
    </w:p>
    <w:p>
      <w:pPr>
        <w:pStyle w:val="BodyText"/>
        <w:spacing w:before="21"/>
        <w:ind w:left="461"/>
      </w:pPr>
      <w:r>
        <w:rPr>
          <w:w w:val="100"/>
        </w:rPr>
        <w:t>-</w:t>
      </w:r>
    </w:p>
    <w:p>
      <w:pPr>
        <w:pStyle w:val="BodyText"/>
        <w:tabs>
          <w:tab w:pos="1321" w:val="left" w:leader="none"/>
          <w:tab w:pos="1762" w:val="left" w:leader="none"/>
          <w:tab w:pos="2693" w:val="left" w:leader="none"/>
          <w:tab w:pos="3163" w:val="left" w:leader="none"/>
          <w:tab w:pos="4055" w:val="left" w:leader="none"/>
          <w:tab w:pos="4496" w:val="left" w:leader="none"/>
          <w:tab w:pos="5631" w:val="left" w:leader="none"/>
          <w:tab w:pos="6099" w:val="left" w:leader="none"/>
          <w:tab w:pos="6505" w:val="left" w:leader="none"/>
          <w:tab w:pos="7405" w:val="left" w:leader="none"/>
          <w:tab w:pos="8381" w:val="left" w:leader="none"/>
        </w:tabs>
        <w:spacing w:before="181"/>
        <w:ind w:left="102"/>
      </w:pPr>
      <w:r>
        <w:rPr>
          <w:b/>
          <w:u w:val="single"/>
        </w:rPr>
        <w:t>SEGUNDA:</w:t>
      </w:r>
      <w:r>
        <w:rPr>
          <w:b/>
        </w:rPr>
        <w:tab/>
      </w:r>
      <w:r>
        <w:rPr/>
        <w:t>La</w:t>
        <w:tab/>
        <w:t>jornada</w:t>
        <w:tab/>
        <w:t>de</w:t>
        <w:tab/>
        <w:t>trabajo</w:t>
        <w:tab/>
        <w:t>se</w:t>
        <w:tab/>
        <w:t>desarrolla</w:t>
        <w:tab/>
        <w:t>en</w:t>
        <w:tab/>
        <w:t>el</w:t>
        <w:tab/>
        <w:t>horario</w:t>
        <w:tab/>
        <w:t>habitual</w:t>
        <w:tab/>
        <w:t>de</w:t>
      </w:r>
    </w:p>
    <w:p>
      <w:pPr>
        <w:pStyle w:val="BodyText"/>
        <w:tabs>
          <w:tab w:pos="8539" w:val="left" w:leader="none"/>
        </w:tabs>
        <w:spacing w:before="21"/>
        <w:ind w:left="102"/>
      </w:pPr>
      <w:r>
        <w:rPr>
          <w:w w:val="100"/>
          <w:u w:val="single"/>
        </w:rPr>
        <w:t> </w:t>
      </w:r>
      <w:r>
        <w:rPr>
          <w:u w:val="single"/>
        </w:rPr>
        <w:tab/>
      </w:r>
      <w:r>
        <w:rPr/>
        <w:t>.</w:t>
      </w:r>
    </w:p>
    <w:p>
      <w:pPr>
        <w:pStyle w:val="BodyText"/>
        <w:spacing w:line="259" w:lineRule="auto" w:before="183"/>
        <w:ind w:left="102" w:right="156"/>
        <w:jc w:val="both"/>
      </w:pPr>
      <w:r>
        <w:rPr>
          <w:b/>
          <w:u w:val="single"/>
        </w:rPr>
        <w:t>TERCERA:</w:t>
      </w:r>
      <w:r>
        <w:rPr>
          <w:b/>
          <w:spacing w:val="-7"/>
        </w:rPr>
        <w:t> </w:t>
      </w:r>
      <w:r>
        <w:rPr/>
        <w:t>El</w:t>
      </w:r>
      <w:r>
        <w:rPr>
          <w:spacing w:val="-6"/>
        </w:rPr>
        <w:t> </w:t>
      </w:r>
      <w:r>
        <w:rPr/>
        <w:t>trabajador</w:t>
      </w:r>
      <w:r>
        <w:rPr>
          <w:spacing w:val="-5"/>
        </w:rPr>
        <w:t> </w:t>
      </w:r>
      <w:r>
        <w:rPr/>
        <w:t>se</w:t>
      </w:r>
      <w:r>
        <w:rPr>
          <w:spacing w:val="-5"/>
        </w:rPr>
        <w:t> </w:t>
      </w:r>
      <w:r>
        <w:rPr/>
        <w:t>obliga,</w:t>
      </w:r>
      <w:r>
        <w:rPr>
          <w:spacing w:val="-6"/>
        </w:rPr>
        <w:t> </w:t>
      </w:r>
      <w:r>
        <w:rPr/>
        <w:t>mientras</w:t>
      </w:r>
      <w:r>
        <w:rPr>
          <w:spacing w:val="-5"/>
        </w:rPr>
        <w:t> </w:t>
      </w:r>
      <w:r>
        <w:rPr/>
        <w:t>se</w:t>
      </w:r>
      <w:r>
        <w:rPr>
          <w:spacing w:val="-8"/>
        </w:rPr>
        <w:t> </w:t>
      </w:r>
      <w:r>
        <w:rPr/>
        <w:t>mantenga</w:t>
      </w:r>
      <w:r>
        <w:rPr>
          <w:spacing w:val="-2"/>
        </w:rPr>
        <w:t> </w:t>
      </w:r>
      <w:r>
        <w:rPr/>
        <w:t>la</w:t>
      </w:r>
      <w:r>
        <w:rPr>
          <w:spacing w:val="-6"/>
        </w:rPr>
        <w:t> </w:t>
      </w:r>
      <w:r>
        <w:rPr/>
        <w:t>relación</w:t>
      </w:r>
      <w:r>
        <w:rPr>
          <w:spacing w:val="-4"/>
        </w:rPr>
        <w:t> </w:t>
      </w:r>
      <w:r>
        <w:rPr/>
        <w:t>laboral</w:t>
      </w:r>
      <w:r>
        <w:rPr>
          <w:spacing w:val="-6"/>
        </w:rPr>
        <w:t> </w:t>
      </w:r>
      <w:r>
        <w:rPr/>
        <w:t>con</w:t>
      </w:r>
      <w:r>
        <w:rPr>
          <w:spacing w:val="-4"/>
        </w:rPr>
        <w:t> </w:t>
      </w:r>
      <w:r>
        <w:rPr/>
        <w:t>la</w:t>
      </w:r>
      <w:r>
        <w:rPr>
          <w:spacing w:val="-5"/>
        </w:rPr>
        <w:t> </w:t>
      </w:r>
      <w:r>
        <w:rPr/>
        <w:t>empresa,</w:t>
      </w:r>
      <w:r>
        <w:rPr>
          <w:spacing w:val="-3"/>
        </w:rPr>
        <w:t> </w:t>
      </w:r>
      <w:r>
        <w:rPr/>
        <w:t>a</w:t>
      </w:r>
      <w:r>
        <w:rPr>
          <w:spacing w:val="-8"/>
        </w:rPr>
        <w:t> </w:t>
      </w:r>
      <w:r>
        <w:rPr/>
        <w:t>no prestar servicios a otras personas, físicas o jurídicas, cuyo interés comercial pueda coincidir o entrar en competencia con el de la empresa, así como a mantener la más estricta confidencialidad</w:t>
      </w:r>
      <w:r>
        <w:rPr>
          <w:spacing w:val="-12"/>
        </w:rPr>
        <w:t> </w:t>
      </w:r>
      <w:r>
        <w:rPr/>
        <w:t>sobre</w:t>
      </w:r>
      <w:r>
        <w:rPr>
          <w:spacing w:val="-10"/>
        </w:rPr>
        <w:t> </w:t>
      </w:r>
      <w:r>
        <w:rPr/>
        <w:t>cualquier</w:t>
      </w:r>
      <w:r>
        <w:rPr>
          <w:spacing w:val="-10"/>
        </w:rPr>
        <w:t> </w:t>
      </w:r>
      <w:r>
        <w:rPr/>
        <w:t>tipo</w:t>
      </w:r>
      <w:r>
        <w:rPr>
          <w:spacing w:val="-9"/>
        </w:rPr>
        <w:t> </w:t>
      </w:r>
      <w:r>
        <w:rPr/>
        <w:t>de</w:t>
      </w:r>
      <w:r>
        <w:rPr>
          <w:spacing w:val="-11"/>
        </w:rPr>
        <w:t> </w:t>
      </w:r>
      <w:r>
        <w:rPr/>
        <w:t>información</w:t>
      </w:r>
      <w:r>
        <w:rPr>
          <w:spacing w:val="-11"/>
        </w:rPr>
        <w:t> </w:t>
      </w:r>
      <w:r>
        <w:rPr/>
        <w:t>a</w:t>
      </w:r>
      <w:r>
        <w:rPr>
          <w:spacing w:val="-13"/>
        </w:rPr>
        <w:t> </w:t>
      </w:r>
      <w:r>
        <w:rPr/>
        <w:t>la</w:t>
      </w:r>
      <w:r>
        <w:rPr>
          <w:spacing w:val="-11"/>
        </w:rPr>
        <w:t> </w:t>
      </w:r>
      <w:r>
        <w:rPr/>
        <w:t>que</w:t>
      </w:r>
      <w:r>
        <w:rPr>
          <w:spacing w:val="-11"/>
        </w:rPr>
        <w:t> </w:t>
      </w:r>
      <w:r>
        <w:rPr/>
        <w:t>hubiera</w:t>
      </w:r>
      <w:r>
        <w:rPr>
          <w:spacing w:val="-11"/>
        </w:rPr>
        <w:t> </w:t>
      </w:r>
      <w:r>
        <w:rPr/>
        <w:t>podido</w:t>
      </w:r>
      <w:r>
        <w:rPr>
          <w:spacing w:val="-12"/>
        </w:rPr>
        <w:t> </w:t>
      </w:r>
      <w:r>
        <w:rPr/>
        <w:t>tener</w:t>
      </w:r>
      <w:r>
        <w:rPr>
          <w:spacing w:val="-10"/>
        </w:rPr>
        <w:t> </w:t>
      </w:r>
      <w:r>
        <w:rPr/>
        <w:t>acceso</w:t>
      </w:r>
      <w:r>
        <w:rPr>
          <w:spacing w:val="-10"/>
        </w:rPr>
        <w:t> </w:t>
      </w:r>
      <w:r>
        <w:rPr/>
        <w:t>como consecuencia de la relación laboral mantenida con la empresa. El incumplimiento por parte del trabajador</w:t>
      </w:r>
      <w:r>
        <w:rPr>
          <w:spacing w:val="10"/>
        </w:rPr>
        <w:t> </w:t>
      </w:r>
      <w:r>
        <w:rPr/>
        <w:t>de</w:t>
      </w:r>
      <w:r>
        <w:rPr>
          <w:spacing w:val="11"/>
        </w:rPr>
        <w:t> </w:t>
      </w:r>
      <w:r>
        <w:rPr/>
        <w:t>la</w:t>
      </w:r>
      <w:r>
        <w:rPr>
          <w:spacing w:val="11"/>
        </w:rPr>
        <w:t> </w:t>
      </w:r>
      <w:r>
        <w:rPr/>
        <w:t>obligación</w:t>
      </w:r>
      <w:r>
        <w:rPr>
          <w:spacing w:val="10"/>
        </w:rPr>
        <w:t> </w:t>
      </w:r>
      <w:r>
        <w:rPr/>
        <w:t>antes</w:t>
      </w:r>
      <w:r>
        <w:rPr>
          <w:spacing w:val="10"/>
        </w:rPr>
        <w:t> </w:t>
      </w:r>
      <w:r>
        <w:rPr/>
        <w:t>señalada,</w:t>
      </w:r>
      <w:r>
        <w:rPr>
          <w:spacing w:val="11"/>
        </w:rPr>
        <w:t> </w:t>
      </w:r>
      <w:r>
        <w:rPr/>
        <w:t>será</w:t>
      </w:r>
      <w:r>
        <w:rPr>
          <w:spacing w:val="11"/>
        </w:rPr>
        <w:t> </w:t>
      </w:r>
      <w:r>
        <w:rPr/>
        <w:t>considerado</w:t>
      </w:r>
      <w:r>
        <w:rPr>
          <w:spacing w:val="12"/>
        </w:rPr>
        <w:t> </w:t>
      </w:r>
      <w:r>
        <w:rPr/>
        <w:t>como</w:t>
      </w:r>
      <w:r>
        <w:rPr>
          <w:spacing w:val="11"/>
        </w:rPr>
        <w:t> </w:t>
      </w:r>
      <w:r>
        <w:rPr/>
        <w:t>una</w:t>
      </w:r>
      <w:r>
        <w:rPr>
          <w:spacing w:val="13"/>
        </w:rPr>
        <w:t> </w:t>
      </w:r>
      <w:r>
        <w:rPr/>
        <w:t>falta</w:t>
      </w:r>
      <w:r>
        <w:rPr>
          <w:spacing w:val="11"/>
        </w:rPr>
        <w:t> </w:t>
      </w:r>
      <w:r>
        <w:rPr/>
        <w:t>muy</w:t>
      </w:r>
      <w:r>
        <w:rPr>
          <w:spacing w:val="14"/>
        </w:rPr>
        <w:t> </w:t>
      </w:r>
      <w:r>
        <w:rPr/>
        <w:t>grave</w:t>
      </w:r>
      <w:r>
        <w:rPr>
          <w:spacing w:val="10"/>
        </w:rPr>
        <w:t> </w:t>
      </w:r>
      <w:r>
        <w:rPr/>
        <w:t>y</w:t>
      </w:r>
      <w:r>
        <w:rPr>
          <w:spacing w:val="12"/>
        </w:rPr>
        <w:t> </w:t>
      </w:r>
      <w:r>
        <w:rPr/>
        <w:t>que</w:t>
      </w:r>
    </w:p>
    <w:p>
      <w:pPr>
        <w:spacing w:after="0" w:line="259" w:lineRule="auto"/>
        <w:jc w:val="both"/>
        <w:sectPr>
          <w:type w:val="continuous"/>
          <w:pgSz w:w="11910" w:h="16840"/>
          <w:pgMar w:top="1360" w:bottom="280" w:left="1600" w:right="1540"/>
        </w:sectPr>
      </w:pPr>
    </w:p>
    <w:p>
      <w:pPr>
        <w:pStyle w:val="BodyText"/>
        <w:spacing w:line="259" w:lineRule="auto" w:before="34"/>
        <w:ind w:left="102" w:right="155"/>
        <w:jc w:val="both"/>
      </w:pPr>
      <w:r>
        <w:rPr/>
        <w:t>podrá dar lugar a la justa extinción del contrato de trabajo. Expresamente, ambas partes acuerdan que la obligación antes señalada se mantendrá hasta transcurridos </w:t>
      </w:r>
      <w:r>
        <w:rPr>
          <w:b/>
        </w:rPr>
        <w:t>2 AÑOS </w:t>
      </w:r>
      <w:r>
        <w:rPr/>
        <w:t>después de finalizado el contrato de trabajo, cualquiera que fuera la causa de terminación del mismo.</w:t>
      </w:r>
    </w:p>
    <w:p>
      <w:pPr>
        <w:pStyle w:val="BodyText"/>
        <w:spacing w:line="259" w:lineRule="auto" w:before="160"/>
        <w:ind w:left="102" w:right="157"/>
        <w:jc w:val="both"/>
      </w:pPr>
      <w:r>
        <w:rPr/>
        <w:t>Como contraprestación económica por la obligación del trabajador de cumplir con la presente cláusula de no competencia una vez finalizado el contrato de trabajo y durante el plazo establecido, el trabajador recibirá los siguientes importes:</w:t>
      </w:r>
    </w:p>
    <w:p>
      <w:pPr>
        <w:pStyle w:val="ListParagraph"/>
        <w:numPr>
          <w:ilvl w:val="0"/>
          <w:numId w:val="1"/>
        </w:numPr>
        <w:tabs>
          <w:tab w:pos="809" w:val="left" w:leader="none"/>
          <w:tab w:pos="810" w:val="left" w:leader="none"/>
          <w:tab w:pos="4744" w:val="left" w:leader="none"/>
          <w:tab w:pos="5735" w:val="left" w:leader="none"/>
          <w:tab w:pos="6186" w:val="left" w:leader="none"/>
          <w:tab w:pos="7735" w:val="left" w:leader="none"/>
        </w:tabs>
        <w:spacing w:line="259" w:lineRule="auto" w:before="160" w:after="0"/>
        <w:ind w:left="102" w:right="154" w:firstLine="0"/>
        <w:jc w:val="both"/>
        <w:rPr>
          <w:b/>
          <w:sz w:val="22"/>
        </w:rPr>
      </w:pPr>
      <w:r>
        <w:rPr>
          <w:sz w:val="22"/>
        </w:rPr>
        <w:t>Una cantidad fija</w:t>
      </w:r>
      <w:r>
        <w:rPr>
          <w:spacing w:val="-16"/>
          <w:sz w:val="22"/>
        </w:rPr>
        <w:t> </w:t>
      </w:r>
      <w:r>
        <w:rPr>
          <w:sz w:val="22"/>
        </w:rPr>
        <w:t>anual</w:t>
      </w:r>
      <w:r>
        <w:rPr>
          <w:spacing w:val="-5"/>
          <w:sz w:val="22"/>
        </w:rPr>
        <w:t> </w:t>
      </w:r>
      <w:r>
        <w:rPr>
          <w:sz w:val="22"/>
        </w:rPr>
        <w:t>de</w:t>
      </w:r>
      <w:r>
        <w:rPr>
          <w:sz w:val="22"/>
          <w:u w:val="single"/>
        </w:rPr>
        <w:t> </w:t>
        <w:tab/>
      </w:r>
      <w:r>
        <w:rPr>
          <w:b/>
          <w:sz w:val="22"/>
        </w:rPr>
        <w:t>EUROS</w:t>
      </w:r>
      <w:r>
        <w:rPr>
          <w:b/>
          <w:spacing w:val="-7"/>
          <w:sz w:val="22"/>
        </w:rPr>
        <w:t> </w:t>
      </w:r>
      <w:r>
        <w:rPr>
          <w:b/>
          <w:sz w:val="22"/>
        </w:rPr>
        <w:t>(</w:t>
      </w:r>
      <w:r>
        <w:rPr>
          <w:b/>
          <w:sz w:val="22"/>
          <w:u w:val="thick"/>
        </w:rPr>
        <w:t> </w:t>
        <w:tab/>
        <w:tab/>
      </w:r>
      <w:r>
        <w:rPr>
          <w:b/>
          <w:sz w:val="22"/>
        </w:rPr>
        <w:t>€), </w:t>
      </w:r>
      <w:r>
        <w:rPr>
          <w:sz w:val="22"/>
        </w:rPr>
        <w:t>que percibirá durante</w:t>
      </w:r>
      <w:r>
        <w:rPr>
          <w:spacing w:val="-22"/>
          <w:sz w:val="22"/>
        </w:rPr>
        <w:t> </w:t>
      </w:r>
      <w:r>
        <w:rPr>
          <w:sz w:val="22"/>
        </w:rPr>
        <w:t>la vigencia</w:t>
      </w:r>
      <w:r>
        <w:rPr>
          <w:spacing w:val="-10"/>
          <w:sz w:val="22"/>
        </w:rPr>
        <w:t> </w:t>
      </w:r>
      <w:r>
        <w:rPr>
          <w:sz w:val="22"/>
        </w:rPr>
        <w:t>de</w:t>
      </w:r>
      <w:r>
        <w:rPr>
          <w:spacing w:val="-8"/>
          <w:sz w:val="22"/>
        </w:rPr>
        <w:t> </w:t>
      </w:r>
      <w:r>
        <w:rPr>
          <w:sz w:val="22"/>
        </w:rPr>
        <w:t>su</w:t>
      </w:r>
      <w:r>
        <w:rPr>
          <w:spacing w:val="-12"/>
          <w:sz w:val="22"/>
        </w:rPr>
        <w:t> </w:t>
      </w:r>
      <w:r>
        <w:rPr>
          <w:sz w:val="22"/>
        </w:rPr>
        <w:t>relación</w:t>
      </w:r>
      <w:r>
        <w:rPr>
          <w:spacing w:val="-11"/>
          <w:sz w:val="22"/>
        </w:rPr>
        <w:t> </w:t>
      </w:r>
      <w:r>
        <w:rPr>
          <w:sz w:val="22"/>
        </w:rPr>
        <w:t>laboral,</w:t>
      </w:r>
      <w:r>
        <w:rPr>
          <w:spacing w:val="-9"/>
          <w:sz w:val="22"/>
        </w:rPr>
        <w:t> </w:t>
      </w:r>
      <w:r>
        <w:rPr>
          <w:sz w:val="22"/>
        </w:rPr>
        <w:t>simultáneamente</w:t>
      </w:r>
      <w:r>
        <w:rPr>
          <w:spacing w:val="-8"/>
          <w:sz w:val="22"/>
        </w:rPr>
        <w:t> </w:t>
      </w:r>
      <w:r>
        <w:rPr>
          <w:sz w:val="22"/>
        </w:rPr>
        <w:t>a</w:t>
      </w:r>
      <w:r>
        <w:rPr>
          <w:spacing w:val="-13"/>
          <w:sz w:val="22"/>
        </w:rPr>
        <w:t> </w:t>
      </w:r>
      <w:r>
        <w:rPr>
          <w:sz w:val="22"/>
        </w:rPr>
        <w:t>sus</w:t>
      </w:r>
      <w:r>
        <w:rPr>
          <w:spacing w:val="-12"/>
          <w:sz w:val="22"/>
        </w:rPr>
        <w:t> </w:t>
      </w:r>
      <w:r>
        <w:rPr>
          <w:sz w:val="22"/>
        </w:rPr>
        <w:t>percepciones</w:t>
      </w:r>
      <w:r>
        <w:rPr>
          <w:spacing w:val="-11"/>
          <w:sz w:val="22"/>
        </w:rPr>
        <w:t> </w:t>
      </w:r>
      <w:r>
        <w:rPr>
          <w:sz w:val="22"/>
        </w:rPr>
        <w:t>salariales,</w:t>
      </w:r>
      <w:r>
        <w:rPr>
          <w:spacing w:val="-11"/>
          <w:sz w:val="22"/>
        </w:rPr>
        <w:t> </w:t>
      </w:r>
      <w:r>
        <w:rPr>
          <w:sz w:val="22"/>
        </w:rPr>
        <w:t>fijando</w:t>
      </w:r>
      <w:r>
        <w:rPr>
          <w:spacing w:val="-9"/>
          <w:sz w:val="22"/>
        </w:rPr>
        <w:t> </w:t>
      </w:r>
      <w:r>
        <w:rPr>
          <w:sz w:val="22"/>
        </w:rPr>
        <w:t>su</w:t>
      </w:r>
      <w:r>
        <w:rPr>
          <w:spacing w:val="-10"/>
          <w:sz w:val="22"/>
        </w:rPr>
        <w:t> </w:t>
      </w:r>
      <w:r>
        <w:rPr>
          <w:sz w:val="22"/>
        </w:rPr>
        <w:t>sueldo bruto anual en la cantidad</w:t>
      </w:r>
      <w:r>
        <w:rPr>
          <w:spacing w:val="-6"/>
          <w:sz w:val="22"/>
        </w:rPr>
        <w:t> </w:t>
      </w:r>
      <w:r>
        <w:rPr>
          <w:sz w:val="22"/>
        </w:rPr>
        <w:t>de</w:t>
      </w:r>
      <w:r>
        <w:rPr>
          <w:spacing w:val="-1"/>
          <w:sz w:val="22"/>
        </w:rPr>
        <w:t> </w:t>
      </w:r>
      <w:r>
        <w:rPr>
          <w:b/>
          <w:sz w:val="22"/>
        </w:rPr>
        <w:t>VEINTIC</w:t>
      </w:r>
      <w:r>
        <w:rPr>
          <w:b/>
          <w:sz w:val="22"/>
          <w:u w:val="thick"/>
        </w:rPr>
        <w:t> </w:t>
        <w:tab/>
        <w:tab/>
      </w:r>
      <w:r>
        <w:rPr>
          <w:b/>
          <w:sz w:val="22"/>
        </w:rPr>
        <w:t>EUROS (</w:t>
      </w:r>
      <w:r>
        <w:rPr>
          <w:b/>
          <w:sz w:val="22"/>
          <w:u w:val="thick"/>
        </w:rPr>
        <w:t> </w:t>
        <w:tab/>
      </w:r>
      <w:r>
        <w:rPr>
          <w:b/>
          <w:sz w:val="22"/>
        </w:rPr>
        <w:t>€).</w:t>
      </w:r>
    </w:p>
    <w:p>
      <w:pPr>
        <w:pStyle w:val="ListParagraph"/>
        <w:numPr>
          <w:ilvl w:val="0"/>
          <w:numId w:val="1"/>
        </w:numPr>
        <w:tabs>
          <w:tab w:pos="809" w:val="left" w:leader="none"/>
          <w:tab w:pos="810" w:val="left" w:leader="none"/>
          <w:tab w:pos="5346" w:val="left" w:leader="none"/>
          <w:tab w:pos="5384" w:val="left" w:leader="none"/>
          <w:tab w:pos="7109" w:val="left" w:leader="none"/>
          <w:tab w:pos="7174" w:val="left" w:leader="none"/>
        </w:tabs>
        <w:spacing w:line="259" w:lineRule="auto" w:before="159" w:after="0"/>
        <w:ind w:left="102" w:right="155" w:firstLine="0"/>
        <w:jc w:val="both"/>
        <w:rPr>
          <w:sz w:val="22"/>
        </w:rPr>
      </w:pPr>
      <w:r>
        <w:rPr>
          <w:sz w:val="22"/>
        </w:rPr>
        <w:t>Una</w:t>
      </w:r>
      <w:r>
        <w:rPr>
          <w:spacing w:val="43"/>
          <w:sz w:val="22"/>
        </w:rPr>
        <w:t> </w:t>
      </w:r>
      <w:r>
        <w:rPr>
          <w:sz w:val="22"/>
        </w:rPr>
        <w:t>cantidad</w:t>
      </w:r>
      <w:r>
        <w:rPr>
          <w:spacing w:val="43"/>
          <w:sz w:val="22"/>
        </w:rPr>
        <w:t> </w:t>
      </w:r>
      <w:r>
        <w:rPr>
          <w:sz w:val="22"/>
        </w:rPr>
        <w:t>de</w:t>
      </w:r>
      <w:r>
        <w:rPr>
          <w:sz w:val="22"/>
          <w:u w:val="thick"/>
        </w:rPr>
        <w:t> </w:t>
        <w:tab/>
        <w:tab/>
      </w:r>
      <w:r>
        <w:rPr>
          <w:b/>
          <w:sz w:val="22"/>
        </w:rPr>
        <w:t>EUROS</w:t>
      </w:r>
      <w:r>
        <w:rPr>
          <w:b/>
          <w:spacing w:val="41"/>
          <w:sz w:val="22"/>
        </w:rPr>
        <w:t> </w:t>
      </w:r>
      <w:r>
        <w:rPr>
          <w:b/>
          <w:sz w:val="22"/>
        </w:rPr>
        <w:t>(</w:t>
      </w:r>
      <w:r>
        <w:rPr>
          <w:b/>
          <w:sz w:val="22"/>
          <w:u w:val="thick"/>
        </w:rPr>
        <w:t> </w:t>
        <w:tab/>
      </w:r>
      <w:r>
        <w:rPr>
          <w:b/>
          <w:sz w:val="22"/>
        </w:rPr>
        <w:t>€) </w:t>
      </w:r>
      <w:r>
        <w:rPr>
          <w:sz w:val="22"/>
        </w:rPr>
        <w:t>anuales, </w:t>
      </w:r>
      <w:r>
        <w:rPr>
          <w:spacing w:val="-6"/>
          <w:sz w:val="22"/>
        </w:rPr>
        <w:t>que </w:t>
      </w:r>
      <w:r>
        <w:rPr>
          <w:sz w:val="22"/>
        </w:rPr>
        <w:t>percibirá el trabajador una vez finalizado el contrato y durante el plazo de </w:t>
      </w:r>
      <w:r>
        <w:rPr>
          <w:b/>
          <w:sz w:val="22"/>
        </w:rPr>
        <w:t>2 AÑOS, siendo esta fraccionada  en  12 </w:t>
      </w:r>
      <w:r>
        <w:rPr>
          <w:b/>
          <w:spacing w:val="16"/>
          <w:sz w:val="22"/>
        </w:rPr>
        <w:t> </w:t>
      </w:r>
      <w:r>
        <w:rPr>
          <w:b/>
          <w:sz w:val="22"/>
        </w:rPr>
        <w:t>pagos </w:t>
      </w:r>
      <w:r>
        <w:rPr>
          <w:b/>
          <w:spacing w:val="6"/>
          <w:sz w:val="22"/>
        </w:rPr>
        <w:t> </w:t>
      </w:r>
      <w:r>
        <w:rPr>
          <w:b/>
          <w:sz w:val="22"/>
        </w:rPr>
        <w:t>de</w:t>
      </w:r>
      <w:r>
        <w:rPr>
          <w:b/>
          <w:sz w:val="22"/>
          <w:u w:val="thick"/>
        </w:rPr>
        <w:t> </w:t>
        <w:tab/>
        <w:tab/>
      </w:r>
      <w:r>
        <w:rPr>
          <w:b/>
          <w:sz w:val="22"/>
        </w:rPr>
        <w:t>EUROS </w:t>
      </w:r>
      <w:r>
        <w:rPr>
          <w:b/>
          <w:spacing w:val="8"/>
          <w:sz w:val="22"/>
        </w:rPr>
        <w:t> </w:t>
      </w:r>
      <w:r>
        <w:rPr>
          <w:b/>
          <w:sz w:val="22"/>
        </w:rPr>
        <w:t>(</w:t>
      </w:r>
      <w:r>
        <w:rPr>
          <w:b/>
          <w:sz w:val="22"/>
          <w:u w:val="thick"/>
        </w:rPr>
        <w:t> </w:t>
        <w:tab/>
        <w:tab/>
      </w:r>
      <w:r>
        <w:rPr>
          <w:b/>
          <w:sz w:val="22"/>
        </w:rPr>
        <w:t>€) de </w:t>
      </w:r>
      <w:r>
        <w:rPr>
          <w:b/>
          <w:spacing w:val="-3"/>
          <w:sz w:val="22"/>
        </w:rPr>
        <w:t>carácter </w:t>
      </w:r>
      <w:r>
        <w:rPr>
          <w:b/>
          <w:sz w:val="22"/>
        </w:rPr>
        <w:t>mensual y pagadera a mes vencido</w:t>
      </w:r>
      <w:r>
        <w:rPr>
          <w:sz w:val="22"/>
        </w:rPr>
        <w:t>, siempre y cuando hubiera cumplido las obligaciones descritas.</w:t>
      </w:r>
    </w:p>
    <w:p>
      <w:pPr>
        <w:pStyle w:val="BodyText"/>
        <w:spacing w:line="259" w:lineRule="auto" w:before="161"/>
        <w:ind w:left="102" w:right="155"/>
        <w:jc w:val="both"/>
      </w:pPr>
      <w:r>
        <w:rPr/>
        <w:t>En caso de incumplimiento por el trabajador de cualquiera de las obligaciones descritas en el Pacto de no competencia -y confidencialidad durante el periodo de </w:t>
      </w:r>
      <w:r>
        <w:rPr>
          <w:b/>
        </w:rPr>
        <w:t>2 AÑOS </w:t>
      </w:r>
      <w:r>
        <w:rPr/>
        <w:t>siguientes a la finalización del contrato, el trabajador perderá el derecho a percibir el importe descrito en el apartado B) anterior y además deberá indemnizar a la empresa, estableciéndose en concepto de cláusula penal una cantidad que será igual a la suma de la totalidad de las cantidades percibidas en concepto de compensación económica por pacto de no competencia, desde la entrada en vigor del presente contrato, según se establece en el apartado A) anterior, y las cantidades establecidas en el apartado B) que igualmente hubiera percibido ya.</w:t>
      </w:r>
    </w:p>
    <w:p>
      <w:pPr>
        <w:pStyle w:val="BodyText"/>
        <w:spacing w:line="259" w:lineRule="auto" w:before="157"/>
        <w:ind w:left="102" w:right="155"/>
        <w:jc w:val="both"/>
      </w:pPr>
      <w:r>
        <w:rPr/>
        <w:t>El derecho de la indemnización a favor de la empresa surgirá desde el momento en que se aprecie el incumplimiento del pacto, aunque no hayan transcurrido todavía los dos años desde la</w:t>
      </w:r>
      <w:r>
        <w:rPr>
          <w:spacing w:val="-6"/>
        </w:rPr>
        <w:t> </w:t>
      </w:r>
      <w:r>
        <w:rPr/>
        <w:t>extinción</w:t>
      </w:r>
      <w:r>
        <w:rPr>
          <w:spacing w:val="-5"/>
        </w:rPr>
        <w:t> </w:t>
      </w:r>
      <w:r>
        <w:rPr/>
        <w:t>de</w:t>
      </w:r>
      <w:r>
        <w:rPr>
          <w:spacing w:val="-4"/>
        </w:rPr>
        <w:t> </w:t>
      </w:r>
      <w:r>
        <w:rPr/>
        <w:t>la</w:t>
      </w:r>
      <w:r>
        <w:rPr>
          <w:spacing w:val="-6"/>
        </w:rPr>
        <w:t> </w:t>
      </w:r>
      <w:r>
        <w:rPr/>
        <w:t>relación</w:t>
      </w:r>
      <w:r>
        <w:rPr>
          <w:spacing w:val="-5"/>
        </w:rPr>
        <w:t> </w:t>
      </w:r>
      <w:r>
        <w:rPr/>
        <w:t>laboral.</w:t>
      </w:r>
      <w:r>
        <w:rPr>
          <w:spacing w:val="-5"/>
        </w:rPr>
        <w:t> </w:t>
      </w:r>
      <w:r>
        <w:rPr/>
        <w:t>No</w:t>
      </w:r>
      <w:r>
        <w:rPr>
          <w:spacing w:val="-3"/>
        </w:rPr>
        <w:t> </w:t>
      </w:r>
      <w:r>
        <w:rPr/>
        <w:t>obstante,</w:t>
      </w:r>
      <w:r>
        <w:rPr>
          <w:spacing w:val="-5"/>
        </w:rPr>
        <w:t> </w:t>
      </w:r>
      <w:r>
        <w:rPr/>
        <w:t>la</w:t>
      </w:r>
      <w:r>
        <w:rPr>
          <w:spacing w:val="-5"/>
        </w:rPr>
        <w:t> </w:t>
      </w:r>
      <w:r>
        <w:rPr/>
        <w:t>empresa</w:t>
      </w:r>
      <w:r>
        <w:rPr>
          <w:spacing w:val="-4"/>
        </w:rPr>
        <w:t> </w:t>
      </w:r>
      <w:r>
        <w:rPr/>
        <w:t>podrá</w:t>
      </w:r>
      <w:r>
        <w:rPr>
          <w:spacing w:val="-6"/>
        </w:rPr>
        <w:t> </w:t>
      </w:r>
      <w:r>
        <w:rPr/>
        <w:t>dejar</w:t>
      </w:r>
      <w:r>
        <w:rPr>
          <w:spacing w:val="-4"/>
        </w:rPr>
        <w:t> </w:t>
      </w:r>
      <w:r>
        <w:rPr/>
        <w:t>sin</w:t>
      </w:r>
      <w:r>
        <w:rPr>
          <w:spacing w:val="-6"/>
        </w:rPr>
        <w:t> </w:t>
      </w:r>
      <w:r>
        <w:rPr/>
        <w:t>efecto</w:t>
      </w:r>
      <w:r>
        <w:rPr>
          <w:spacing w:val="-3"/>
        </w:rPr>
        <w:t> </w:t>
      </w:r>
      <w:r>
        <w:rPr/>
        <w:t>el</w:t>
      </w:r>
      <w:r>
        <w:rPr>
          <w:spacing w:val="-5"/>
        </w:rPr>
        <w:t> </w:t>
      </w:r>
      <w:r>
        <w:rPr/>
        <w:t>pacto</w:t>
      </w:r>
      <w:r>
        <w:rPr>
          <w:spacing w:val="-4"/>
        </w:rPr>
        <w:t> </w:t>
      </w:r>
      <w:r>
        <w:rPr/>
        <w:t>de</w:t>
      </w:r>
      <w:r>
        <w:rPr>
          <w:spacing w:val="-4"/>
        </w:rPr>
        <w:t> </w:t>
      </w:r>
      <w:r>
        <w:rPr/>
        <w:t>no competencia post contractual y renunciar, en consecuencia, al derecho contemplado en el mismo,</w:t>
      </w:r>
      <w:r>
        <w:rPr>
          <w:spacing w:val="-14"/>
        </w:rPr>
        <w:t> </w:t>
      </w:r>
      <w:r>
        <w:rPr/>
        <w:t>exonerando</w:t>
      </w:r>
      <w:r>
        <w:rPr>
          <w:spacing w:val="-10"/>
        </w:rPr>
        <w:t> </w:t>
      </w:r>
      <w:r>
        <w:rPr/>
        <w:t>del</w:t>
      </w:r>
      <w:r>
        <w:rPr>
          <w:spacing w:val="-10"/>
        </w:rPr>
        <w:t> </w:t>
      </w:r>
      <w:r>
        <w:rPr/>
        <w:t>cumplimiento</w:t>
      </w:r>
      <w:r>
        <w:rPr>
          <w:spacing w:val="-12"/>
        </w:rPr>
        <w:t> </w:t>
      </w:r>
      <w:r>
        <w:rPr/>
        <w:t>de</w:t>
      </w:r>
      <w:r>
        <w:rPr>
          <w:spacing w:val="-12"/>
        </w:rPr>
        <w:t> </w:t>
      </w:r>
      <w:r>
        <w:rPr/>
        <w:t>dicho</w:t>
      </w:r>
      <w:r>
        <w:rPr>
          <w:spacing w:val="-13"/>
        </w:rPr>
        <w:t> </w:t>
      </w:r>
      <w:r>
        <w:rPr/>
        <w:t>pacto</w:t>
      </w:r>
      <w:r>
        <w:rPr>
          <w:spacing w:val="-12"/>
        </w:rPr>
        <w:t> </w:t>
      </w:r>
      <w:r>
        <w:rPr/>
        <w:t>al</w:t>
      </w:r>
      <w:r>
        <w:rPr>
          <w:spacing w:val="-12"/>
        </w:rPr>
        <w:t> </w:t>
      </w:r>
      <w:r>
        <w:rPr/>
        <w:t>trabajador</w:t>
      </w:r>
      <w:r>
        <w:rPr>
          <w:spacing w:val="-10"/>
        </w:rPr>
        <w:t> </w:t>
      </w:r>
      <w:r>
        <w:rPr/>
        <w:t>ahora</w:t>
      </w:r>
      <w:r>
        <w:rPr>
          <w:spacing w:val="-12"/>
        </w:rPr>
        <w:t> </w:t>
      </w:r>
      <w:r>
        <w:rPr/>
        <w:t>contratado,</w:t>
      </w:r>
      <w:r>
        <w:rPr>
          <w:spacing w:val="-10"/>
        </w:rPr>
        <w:t> </w:t>
      </w:r>
      <w:r>
        <w:rPr/>
        <w:t>si</w:t>
      </w:r>
      <w:r>
        <w:rPr>
          <w:spacing w:val="-14"/>
        </w:rPr>
        <w:t> </w:t>
      </w:r>
      <w:r>
        <w:rPr/>
        <w:t>así</w:t>
      </w:r>
      <w:r>
        <w:rPr>
          <w:spacing w:val="-11"/>
        </w:rPr>
        <w:t> </w:t>
      </w:r>
      <w:r>
        <w:rPr/>
        <w:t>fuera decidido por la empresa y notificado de manera fehaciente a el trabajador dentro de los</w:t>
      </w:r>
      <w:r>
        <w:rPr>
          <w:spacing w:val="-32"/>
        </w:rPr>
        <w:t> </w:t>
      </w:r>
      <w:r>
        <w:rPr/>
        <w:t>quince días hábiles siguientes a la fecha de efectos de la extinción de la relación</w:t>
      </w:r>
      <w:r>
        <w:rPr>
          <w:spacing w:val="-18"/>
        </w:rPr>
        <w:t> </w:t>
      </w:r>
      <w:r>
        <w:rPr/>
        <w:t>laboral.</w:t>
      </w:r>
    </w:p>
    <w:p>
      <w:pPr>
        <w:pStyle w:val="BodyText"/>
        <w:tabs>
          <w:tab w:pos="8653" w:val="left" w:leader="none"/>
        </w:tabs>
        <w:spacing w:line="259" w:lineRule="auto" w:before="158"/>
        <w:ind w:left="102" w:right="110"/>
        <w:jc w:val="both"/>
      </w:pPr>
      <w:r>
        <w:rPr/>
        <w:t>En el supuesto de que la empresa renuncie al derecho de exigencia de la cláusula de no competencia</w:t>
      </w:r>
      <w:r>
        <w:rPr>
          <w:spacing w:val="20"/>
        </w:rPr>
        <w:t> </w:t>
      </w:r>
      <w:r>
        <w:rPr/>
        <w:t>post</w:t>
      </w:r>
      <w:r>
        <w:rPr>
          <w:spacing w:val="21"/>
        </w:rPr>
        <w:t> </w:t>
      </w:r>
      <w:r>
        <w:rPr/>
        <w:t>contractual,</w:t>
      </w:r>
      <w:r>
        <w:rPr>
          <w:spacing w:val="21"/>
        </w:rPr>
        <w:t> </w:t>
      </w:r>
      <w:r>
        <w:rPr/>
        <w:t>el</w:t>
      </w:r>
      <w:r>
        <w:rPr>
          <w:spacing w:val="22"/>
        </w:rPr>
        <w:t> </w:t>
      </w:r>
      <w:r>
        <w:rPr/>
        <w:t>trabajador</w:t>
      </w:r>
      <w:r>
        <w:rPr>
          <w:spacing w:val="20"/>
        </w:rPr>
        <w:t> </w:t>
      </w:r>
      <w:r>
        <w:rPr/>
        <w:t>no</w:t>
      </w:r>
      <w:r>
        <w:rPr>
          <w:spacing w:val="22"/>
        </w:rPr>
        <w:t> </w:t>
      </w:r>
      <w:r>
        <w:rPr/>
        <w:t>devengará</w:t>
      </w:r>
      <w:r>
        <w:rPr>
          <w:spacing w:val="21"/>
        </w:rPr>
        <w:t> </w:t>
      </w:r>
      <w:r>
        <w:rPr/>
        <w:t>la</w:t>
      </w:r>
      <w:r>
        <w:rPr>
          <w:spacing w:val="20"/>
        </w:rPr>
        <w:t> </w:t>
      </w:r>
      <w:r>
        <w:rPr/>
        <w:t>indemnización</w:t>
      </w:r>
      <w:r>
        <w:rPr>
          <w:spacing w:val="20"/>
        </w:rPr>
        <w:t> </w:t>
      </w:r>
      <w:r>
        <w:rPr/>
        <w:t>de</w:t>
      </w:r>
      <w:r>
        <w:rPr>
          <w:spacing w:val="20"/>
        </w:rPr>
        <w:t> </w:t>
      </w:r>
      <w:r>
        <w:rPr>
          <w:w w:val="100"/>
          <w:u w:val="single"/>
        </w:rPr>
        <w:t> </w:t>
      </w:r>
      <w:r>
        <w:rPr>
          <w:u w:val="single"/>
        </w:rPr>
        <w:tab/>
      </w:r>
      <w:r>
        <w:rPr/>
        <w:t>                   euros acordada en el apartado B) de esta cláusula y sin que, por otro lado, tenga que devolver cantidad alguna de lo percibido durante la vigencia de su relación laboral, en concepto de contraprestación económica por el pacto de no competencia, renunciando la empresa, en consecuencia,</w:t>
      </w:r>
      <w:r>
        <w:rPr>
          <w:spacing w:val="-8"/>
        </w:rPr>
        <w:t> </w:t>
      </w:r>
      <w:r>
        <w:rPr/>
        <w:t>a</w:t>
      </w:r>
      <w:r>
        <w:rPr>
          <w:spacing w:val="-11"/>
        </w:rPr>
        <w:t> </w:t>
      </w:r>
      <w:r>
        <w:rPr/>
        <w:t>la</w:t>
      </w:r>
      <w:r>
        <w:rPr>
          <w:spacing w:val="-10"/>
        </w:rPr>
        <w:t> </w:t>
      </w:r>
      <w:r>
        <w:rPr/>
        <w:t>cantidad</w:t>
      </w:r>
      <w:r>
        <w:rPr>
          <w:spacing w:val="-11"/>
        </w:rPr>
        <w:t> </w:t>
      </w:r>
      <w:r>
        <w:rPr/>
        <w:t>que</w:t>
      </w:r>
      <w:r>
        <w:rPr>
          <w:spacing w:val="-6"/>
        </w:rPr>
        <w:t> </w:t>
      </w:r>
      <w:r>
        <w:rPr/>
        <w:t>por</w:t>
      </w:r>
      <w:r>
        <w:rPr>
          <w:spacing w:val="-11"/>
        </w:rPr>
        <w:t> </w:t>
      </w:r>
      <w:r>
        <w:rPr/>
        <w:t>ese</w:t>
      </w:r>
      <w:r>
        <w:rPr>
          <w:spacing w:val="-9"/>
        </w:rPr>
        <w:t> </w:t>
      </w:r>
      <w:r>
        <w:rPr/>
        <w:t>concepto</w:t>
      </w:r>
      <w:r>
        <w:rPr>
          <w:spacing w:val="-9"/>
        </w:rPr>
        <w:t> </w:t>
      </w:r>
      <w:r>
        <w:rPr/>
        <w:t>haya</w:t>
      </w:r>
      <w:r>
        <w:rPr>
          <w:spacing w:val="-9"/>
        </w:rPr>
        <w:t> </w:t>
      </w:r>
      <w:r>
        <w:rPr/>
        <w:t>sido</w:t>
      </w:r>
      <w:r>
        <w:rPr>
          <w:spacing w:val="-7"/>
        </w:rPr>
        <w:t> </w:t>
      </w:r>
      <w:r>
        <w:rPr/>
        <w:t>por</w:t>
      </w:r>
      <w:r>
        <w:rPr>
          <w:spacing w:val="-10"/>
        </w:rPr>
        <w:t> </w:t>
      </w:r>
      <w:r>
        <w:rPr/>
        <w:t>ella</w:t>
      </w:r>
      <w:r>
        <w:rPr>
          <w:spacing w:val="-7"/>
        </w:rPr>
        <w:t> </w:t>
      </w:r>
      <w:r>
        <w:rPr/>
        <w:t>abonada</w:t>
      </w:r>
      <w:r>
        <w:rPr>
          <w:spacing w:val="-8"/>
        </w:rPr>
        <w:t> </w:t>
      </w:r>
      <w:r>
        <w:rPr/>
        <w:t>durante</w:t>
      </w:r>
      <w:r>
        <w:rPr>
          <w:spacing w:val="-6"/>
        </w:rPr>
        <w:t> </w:t>
      </w:r>
      <w:r>
        <w:rPr/>
        <w:t>la</w:t>
      </w:r>
      <w:r>
        <w:rPr>
          <w:spacing w:val="-11"/>
        </w:rPr>
        <w:t> </w:t>
      </w:r>
      <w:r>
        <w:rPr/>
        <w:t>vigencia de la relación</w:t>
      </w:r>
      <w:r>
        <w:rPr>
          <w:spacing w:val="-1"/>
        </w:rPr>
        <w:t> </w:t>
      </w:r>
      <w:r>
        <w:rPr/>
        <w:t>laboral.</w:t>
      </w:r>
    </w:p>
    <w:p>
      <w:pPr>
        <w:pStyle w:val="BodyText"/>
      </w:pPr>
    </w:p>
    <w:p>
      <w:pPr>
        <w:pStyle w:val="BodyText"/>
        <w:rPr>
          <w:sz w:val="28"/>
        </w:rPr>
      </w:pPr>
    </w:p>
    <w:p>
      <w:pPr>
        <w:pStyle w:val="BodyText"/>
        <w:spacing w:line="256" w:lineRule="auto"/>
        <w:ind w:left="102" w:right="141" w:firstLine="707"/>
      </w:pPr>
      <w:r>
        <w:rPr/>
        <w:t>Y para que conste y sirva a los efectos oportunos, se firma el presente documento en el lugar y fecha indicados en el encabezamiento.</w:t>
      </w:r>
    </w:p>
    <w:p>
      <w:pPr>
        <w:spacing w:after="0" w:line="256" w:lineRule="auto"/>
        <w:sectPr>
          <w:pgSz w:w="11910" w:h="16840"/>
          <w:pgMar w:top="1360" w:bottom="280" w:left="1600" w:right="1540"/>
        </w:sectPr>
      </w:pPr>
    </w:p>
    <w:p>
      <w:pPr>
        <w:pStyle w:val="BodyText"/>
        <w:rPr>
          <w:sz w:val="20"/>
        </w:rPr>
      </w:pPr>
    </w:p>
    <w:p>
      <w:pPr>
        <w:pStyle w:val="BodyText"/>
        <w:rPr>
          <w:sz w:val="20"/>
        </w:rPr>
      </w:pPr>
    </w:p>
    <w:p>
      <w:pPr>
        <w:pStyle w:val="BodyText"/>
        <w:spacing w:before="6"/>
        <w:rPr>
          <w:sz w:val="18"/>
        </w:rPr>
      </w:pPr>
    </w:p>
    <w:p>
      <w:pPr>
        <w:pStyle w:val="BodyText"/>
        <w:tabs>
          <w:tab w:pos="6474" w:val="left" w:leader="none"/>
        </w:tabs>
        <w:spacing w:before="1"/>
        <w:ind w:left="102"/>
      </w:pPr>
      <w:r>
        <w:rPr/>
        <w:t>LA</w:t>
      </w:r>
      <w:r>
        <w:rPr>
          <w:spacing w:val="-2"/>
        </w:rPr>
        <w:t> </w:t>
      </w:r>
      <w:r>
        <w:rPr/>
        <w:t>EMPRESA</w:t>
        <w:tab/>
        <w:t>EL TRABAJADOR</w:t>
      </w:r>
    </w:p>
    <w:sectPr>
      <w:pgSz w:w="11910" w:h="16840"/>
      <w:pgMar w:top="1580" w:bottom="280" w:left="16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2" w:hanging="708"/>
        <w:jc w:val="left"/>
      </w:pPr>
      <w:rPr>
        <w:rFonts w:hint="default" w:ascii="Calibri" w:hAnsi="Calibri" w:eastAsia="Calibri" w:cs="Calibri"/>
        <w:w w:val="100"/>
        <w:sz w:val="22"/>
        <w:szCs w:val="22"/>
        <w:lang w:val="es-ES" w:eastAsia="es-ES" w:bidi="es-ES"/>
      </w:rPr>
    </w:lvl>
    <w:lvl w:ilvl="1">
      <w:start w:val="0"/>
      <w:numFmt w:val="bullet"/>
      <w:lvlText w:val="•"/>
      <w:lvlJc w:val="left"/>
      <w:pPr>
        <w:ind w:left="966" w:hanging="708"/>
      </w:pPr>
      <w:rPr>
        <w:rFonts w:hint="default"/>
        <w:lang w:val="es-ES" w:eastAsia="es-ES" w:bidi="es-ES"/>
      </w:rPr>
    </w:lvl>
    <w:lvl w:ilvl="2">
      <w:start w:val="0"/>
      <w:numFmt w:val="bullet"/>
      <w:lvlText w:val="•"/>
      <w:lvlJc w:val="left"/>
      <w:pPr>
        <w:ind w:left="1833" w:hanging="708"/>
      </w:pPr>
      <w:rPr>
        <w:rFonts w:hint="default"/>
        <w:lang w:val="es-ES" w:eastAsia="es-ES" w:bidi="es-ES"/>
      </w:rPr>
    </w:lvl>
    <w:lvl w:ilvl="3">
      <w:start w:val="0"/>
      <w:numFmt w:val="bullet"/>
      <w:lvlText w:val="•"/>
      <w:lvlJc w:val="left"/>
      <w:pPr>
        <w:ind w:left="2699" w:hanging="708"/>
      </w:pPr>
      <w:rPr>
        <w:rFonts w:hint="default"/>
        <w:lang w:val="es-ES" w:eastAsia="es-ES" w:bidi="es-ES"/>
      </w:rPr>
    </w:lvl>
    <w:lvl w:ilvl="4">
      <w:start w:val="0"/>
      <w:numFmt w:val="bullet"/>
      <w:lvlText w:val="•"/>
      <w:lvlJc w:val="left"/>
      <w:pPr>
        <w:ind w:left="3566" w:hanging="708"/>
      </w:pPr>
      <w:rPr>
        <w:rFonts w:hint="default"/>
        <w:lang w:val="es-ES" w:eastAsia="es-ES" w:bidi="es-ES"/>
      </w:rPr>
    </w:lvl>
    <w:lvl w:ilvl="5">
      <w:start w:val="0"/>
      <w:numFmt w:val="bullet"/>
      <w:lvlText w:val="•"/>
      <w:lvlJc w:val="left"/>
      <w:pPr>
        <w:ind w:left="4433" w:hanging="708"/>
      </w:pPr>
      <w:rPr>
        <w:rFonts w:hint="default"/>
        <w:lang w:val="es-ES" w:eastAsia="es-ES" w:bidi="es-ES"/>
      </w:rPr>
    </w:lvl>
    <w:lvl w:ilvl="6">
      <w:start w:val="0"/>
      <w:numFmt w:val="bullet"/>
      <w:lvlText w:val="•"/>
      <w:lvlJc w:val="left"/>
      <w:pPr>
        <w:ind w:left="5299" w:hanging="708"/>
      </w:pPr>
      <w:rPr>
        <w:rFonts w:hint="default"/>
        <w:lang w:val="es-ES" w:eastAsia="es-ES" w:bidi="es-ES"/>
      </w:rPr>
    </w:lvl>
    <w:lvl w:ilvl="7">
      <w:start w:val="0"/>
      <w:numFmt w:val="bullet"/>
      <w:lvlText w:val="•"/>
      <w:lvlJc w:val="left"/>
      <w:pPr>
        <w:ind w:left="6166" w:hanging="708"/>
      </w:pPr>
      <w:rPr>
        <w:rFonts w:hint="default"/>
        <w:lang w:val="es-ES" w:eastAsia="es-ES" w:bidi="es-ES"/>
      </w:rPr>
    </w:lvl>
    <w:lvl w:ilvl="8">
      <w:start w:val="0"/>
      <w:numFmt w:val="bullet"/>
      <w:lvlText w:val="•"/>
      <w:lvlJc w:val="left"/>
      <w:pPr>
        <w:ind w:left="7033" w:hanging="70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2"/>
      <w:szCs w:val="22"/>
      <w:lang w:val="es-ES" w:eastAsia="es-ES" w:bidi="es-ES"/>
    </w:rPr>
  </w:style>
  <w:style w:styleId="Heading1" w:type="paragraph">
    <w:name w:val="Heading 1"/>
    <w:basedOn w:val="Normal"/>
    <w:uiPriority w:val="1"/>
    <w:qFormat/>
    <w:pPr>
      <w:spacing w:before="22"/>
      <w:ind w:left="102"/>
      <w:outlineLvl w:val="1"/>
    </w:pPr>
    <w:rPr>
      <w:rFonts w:ascii="Calibri" w:hAnsi="Calibri" w:eastAsia="Calibri" w:cs="Calibri"/>
      <w:b/>
      <w:bCs/>
      <w:sz w:val="22"/>
      <w:szCs w:val="22"/>
      <w:lang w:val="es-ES" w:eastAsia="es-ES" w:bidi="es-ES"/>
    </w:rPr>
  </w:style>
  <w:style w:styleId="ListParagraph" w:type="paragraph">
    <w:name w:val="List Paragraph"/>
    <w:basedOn w:val="Normal"/>
    <w:uiPriority w:val="1"/>
    <w:qFormat/>
    <w:pPr>
      <w:spacing w:before="159"/>
      <w:ind w:left="102" w:right="154"/>
      <w:jc w:val="both"/>
    </w:pPr>
    <w:rPr>
      <w:rFonts w:ascii="Calibri" w:hAnsi="Calibri" w:eastAsia="Calibri" w:cs="Calibri"/>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dcterms:created xsi:type="dcterms:W3CDTF">2020-04-06T11:10:50Z</dcterms:created>
  <dcterms:modified xsi:type="dcterms:W3CDTF">2020-04-06T11:10:50Z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2013</vt:lpwstr>
  </property>
  <property fmtid="{D5CDD505-2E9C-101B-9397-08002B2CF9AE}" pid="4" name="LastSaved">
    <vt:filetime>2020-04-06T00:00:00Z</vt:filetime>
  </property>
</Properties>
</file>