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1"/>
        <w:ind w:left="821"/>
      </w:pPr>
      <w:r>
        <w:rPr/>
        <w:t>CONTRATO DE ARRENDAMIENTO DE TEMPORADA DE VIVIENDA</w:t>
      </w:r>
    </w:p>
    <w:p>
      <w:pPr>
        <w:pStyle w:val="BodyText"/>
        <w:rPr>
          <w:b/>
          <w:sz w:val="26"/>
        </w:rPr>
      </w:pPr>
    </w:p>
    <w:p>
      <w:pPr>
        <w:pStyle w:val="BodyText"/>
        <w:spacing w:before="2"/>
        <w:rPr>
          <w:b/>
          <w:sz w:val="36"/>
        </w:rPr>
      </w:pPr>
    </w:p>
    <w:p>
      <w:pPr>
        <w:pStyle w:val="BodyText"/>
        <w:tabs>
          <w:tab w:pos="5196" w:val="left" w:leader="none"/>
          <w:tab w:pos="6387" w:val="left" w:leader="none"/>
          <w:tab w:pos="8124" w:val="left" w:leader="none"/>
          <w:tab w:pos="9192" w:val="left" w:leader="none"/>
        </w:tabs>
        <w:ind w:left="1362"/>
        <w:rPr>
          <w:rFonts w:ascii="Times New Roman"/>
        </w:rPr>
      </w:pPr>
      <w:r>
        <w:rPr/>
        <w:t>En</w:t>
      </w:r>
      <w:r>
        <w:rPr>
          <w:u w:val="single"/>
        </w:rPr>
        <w:t> </w:t>
        <w:tab/>
      </w:r>
      <w:r>
        <w:rPr/>
        <w:t>, a</w:t>
      </w:r>
      <w:r>
        <w:rPr>
          <w:u w:val="single"/>
        </w:rPr>
        <w:t> </w:t>
        <w:tab/>
      </w:r>
      <w:r>
        <w:rPr/>
        <w:t>de</w:t>
      </w:r>
      <w:r>
        <w:rPr>
          <w:u w:val="single"/>
        </w:rPr>
        <w:t> </w:t>
        <w:tab/>
      </w:r>
      <w:r>
        <w:rPr/>
        <w:t>de 20</w:t>
      </w:r>
      <w:r>
        <w:rPr>
          <w:rFonts w:ascii="Times New Roman"/>
          <w:u w:val="single"/>
        </w:rPr>
        <w:t> </w:t>
        <w:tab/>
      </w: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Heading1"/>
        <w:spacing w:before="93"/>
        <w:ind w:left="0" w:right="81"/>
        <w:jc w:val="center"/>
      </w:pPr>
      <w:r>
        <w:rPr/>
        <w:t>REUNIDOS</w:t>
      </w:r>
    </w:p>
    <w:p>
      <w:pPr>
        <w:pStyle w:val="BodyText"/>
        <w:spacing w:before="3"/>
        <w:rPr>
          <w:b/>
        </w:rPr>
      </w:pPr>
    </w:p>
    <w:p>
      <w:pPr>
        <w:spacing w:before="1"/>
        <w:ind w:left="101" w:right="0" w:firstLine="0"/>
        <w:jc w:val="left"/>
        <w:rPr>
          <w:b/>
          <w:sz w:val="24"/>
        </w:rPr>
      </w:pPr>
      <w:r>
        <w:rPr>
          <w:b/>
          <w:sz w:val="24"/>
        </w:rPr>
        <w:t>De una parte,</w:t>
      </w:r>
    </w:p>
    <w:p>
      <w:pPr>
        <w:pStyle w:val="BodyText"/>
        <w:tabs>
          <w:tab w:pos="7817" w:val="left" w:leader="none"/>
        </w:tabs>
        <w:spacing w:before="159"/>
        <w:ind w:left="101"/>
      </w:pPr>
      <w:r>
        <w:rPr/>
        <w:t>D/Dª</w:t>
      </w:r>
      <w:r>
        <w:rPr>
          <w:u w:val="single"/>
        </w:rPr>
        <w:t> </w:t>
        <w:tab/>
      </w:r>
      <w:r>
        <w:rPr/>
        <w:t>,   mayor</w:t>
      </w:r>
      <w:r>
        <w:rPr>
          <w:spacing w:val="46"/>
        </w:rPr>
        <w:t> </w:t>
      </w:r>
      <w:r>
        <w:rPr/>
        <w:t>de</w:t>
      </w:r>
    </w:p>
    <w:p>
      <w:pPr>
        <w:pStyle w:val="BodyText"/>
        <w:tabs>
          <w:tab w:pos="1084" w:val="left" w:leader="none"/>
          <w:tab w:pos="1838" w:val="left" w:leader="none"/>
          <w:tab w:pos="2618" w:val="left" w:leader="none"/>
          <w:tab w:pos="6014" w:val="left" w:leader="none"/>
          <w:tab w:pos="6325" w:val="left" w:leader="none"/>
          <w:tab w:pos="6812" w:val="left" w:leader="none"/>
          <w:tab w:pos="7566" w:val="left" w:leader="none"/>
          <w:tab w:pos="8867" w:val="left" w:leader="none"/>
        </w:tabs>
        <w:spacing w:before="159"/>
        <w:ind w:left="101"/>
      </w:pPr>
      <w:r>
        <w:rPr/>
        <w:t>edad,</w:t>
        <w:tab/>
        <w:t>con</w:t>
        <w:tab/>
        <w:t>DNI</w:t>
        <w:tab/>
      </w:r>
      <w:r>
        <w:rPr>
          <w:u w:val="single"/>
        </w:rPr>
        <w:t> </w:t>
        <w:tab/>
      </w:r>
      <w:r>
        <w:rPr/>
        <w:tab/>
        <w:t>y</w:t>
        <w:tab/>
        <w:t>con</w:t>
        <w:tab/>
        <w:t>domicilio</w:t>
        <w:tab/>
        <w:t>en</w:t>
      </w:r>
    </w:p>
    <w:p>
      <w:pPr>
        <w:pStyle w:val="BodyText"/>
        <w:rPr>
          <w:sz w:val="20"/>
        </w:rPr>
      </w:pPr>
    </w:p>
    <w:p>
      <w:pPr>
        <w:pStyle w:val="BodyText"/>
        <w:spacing w:before="10"/>
        <w:rPr>
          <w:sz w:val="12"/>
        </w:rPr>
      </w:pPr>
      <w:r>
        <w:rPr/>
        <w:pict>
          <v:line style="position:absolute;mso-position-horizontal-relative:page;mso-position-vertical-relative:paragraph;z-index:-251658240;mso-wrap-distance-left:0;mso-wrap-distance-right:0" from="72.060455pt,9.768230pt" to="519.582396pt,9.768230pt" stroked="true" strokeweight=".756635pt" strokecolor="#000000">
            <v:stroke dashstyle="solid"/>
            <w10:wrap type="topAndBottom"/>
          </v:line>
        </w:pict>
      </w:r>
    </w:p>
    <w:p>
      <w:pPr>
        <w:pStyle w:val="BodyText"/>
        <w:rPr>
          <w:sz w:val="20"/>
        </w:rPr>
      </w:pPr>
    </w:p>
    <w:p>
      <w:pPr>
        <w:pStyle w:val="BodyText"/>
        <w:spacing w:before="6"/>
        <w:rPr>
          <w:sz w:val="10"/>
        </w:rPr>
      </w:pPr>
      <w:r>
        <w:rPr/>
        <w:pict>
          <v:line style="position:absolute;mso-position-horizontal-relative:page;mso-position-vertical-relative:paragraph;z-index:-251657216;mso-wrap-distance-left:0;mso-wrap-distance-right:0" from="72.060455pt,8.419226pt" to="519.582396pt,8.419226pt" stroked="true" strokeweight=".756635pt" strokecolor="#000000">
            <v:stroke dashstyle="solid"/>
            <w10:wrap type="topAndBottom"/>
          </v:line>
        </w:pict>
      </w:r>
    </w:p>
    <w:p>
      <w:pPr>
        <w:pStyle w:val="BodyText"/>
        <w:tabs>
          <w:tab w:pos="5578" w:val="left" w:leader="none"/>
          <w:tab w:pos="9190" w:val="left" w:leader="none"/>
        </w:tabs>
        <w:spacing w:line="379" w:lineRule="auto" w:before="133"/>
        <w:ind w:left="101" w:right="107"/>
        <w:jc w:val="both"/>
      </w:pPr>
      <w:r>
        <w:rPr>
          <w:rFonts w:ascii="Times New Roman" w:hAnsi="Times New Roman"/>
          <w:w w:val="100"/>
          <w:u w:val="single"/>
        </w:rPr>
        <w:t> </w:t>
      </w:r>
      <w:r>
        <w:rPr>
          <w:rFonts w:ascii="Times New Roman" w:hAnsi="Times New Roman"/>
          <w:u w:val="single"/>
        </w:rPr>
        <w:tab/>
      </w:r>
      <w:r>
        <w:rPr/>
        <w:t>, </w:t>
      </w:r>
      <w:r>
        <w:rPr>
          <w:spacing w:val="30"/>
        </w:rPr>
        <w:t> </w:t>
      </w:r>
      <w:r>
        <w:rPr/>
        <w:t>teléfono</w:t>
      </w:r>
      <w:r>
        <w:rPr>
          <w:spacing w:val="-1"/>
        </w:rPr>
        <w:t> </w:t>
      </w:r>
      <w:r>
        <w:rPr>
          <w:rFonts w:ascii="Times New Roman" w:hAnsi="Times New Roman"/>
          <w:w w:val="100"/>
          <w:u w:val="single"/>
        </w:rPr>
        <w:t> </w:t>
      </w:r>
      <w:r>
        <w:rPr>
          <w:rFonts w:ascii="Times New Roman" w:hAnsi="Times New Roman"/>
          <w:u w:val="single"/>
        </w:rPr>
        <w:tab/>
      </w:r>
      <w:r>
        <w:rPr>
          <w:rFonts w:ascii="Times New Roman" w:hAnsi="Times New Roman"/>
        </w:rPr>
        <w:t> </w:t>
      </w:r>
      <w:r>
        <w:rPr/>
        <w:t>y   </w:t>
      </w:r>
      <w:r>
        <w:rPr>
          <w:spacing w:val="25"/>
        </w:rPr>
        <w:t> </w:t>
      </w:r>
      <w:r>
        <w:rPr/>
        <w:t>correo   </w:t>
      </w:r>
      <w:r>
        <w:rPr>
          <w:spacing w:val="11"/>
        </w:rPr>
        <w:t> </w:t>
      </w:r>
      <w:r>
        <w:rPr/>
        <w:t>electrónico</w:t>
      </w:r>
      <w:r>
        <w:rPr>
          <w:u w:val="single"/>
        </w:rPr>
        <w:t> </w:t>
        <w:tab/>
      </w:r>
      <w:r>
        <w:rPr/>
        <w:t>, que actúa como PARTE ARRENDADORA (PROPIETARIO/A).</w:t>
      </w:r>
    </w:p>
    <w:p>
      <w:pPr>
        <w:pStyle w:val="Heading1"/>
        <w:spacing w:before="118"/>
        <w:jc w:val="both"/>
      </w:pPr>
      <w:r>
        <w:rPr/>
        <w:t>De otra parte,</w:t>
      </w:r>
    </w:p>
    <w:p>
      <w:pPr>
        <w:pStyle w:val="BodyText"/>
        <w:tabs>
          <w:tab w:pos="7817" w:val="left" w:leader="none"/>
        </w:tabs>
        <w:spacing w:before="159"/>
        <w:ind w:left="101"/>
        <w:jc w:val="both"/>
      </w:pPr>
      <w:r>
        <w:rPr/>
        <w:t>D/Dª</w:t>
      </w:r>
      <w:r>
        <w:rPr>
          <w:u w:val="single"/>
        </w:rPr>
        <w:t> </w:t>
        <w:tab/>
      </w:r>
      <w:r>
        <w:rPr/>
        <w:t>,   mayor</w:t>
      </w:r>
      <w:r>
        <w:rPr>
          <w:spacing w:val="46"/>
        </w:rPr>
        <w:t> </w:t>
      </w:r>
      <w:r>
        <w:rPr/>
        <w:t>de</w:t>
      </w:r>
    </w:p>
    <w:p>
      <w:pPr>
        <w:pStyle w:val="BodyText"/>
        <w:tabs>
          <w:tab w:pos="1084" w:val="left" w:leader="none"/>
          <w:tab w:pos="1838" w:val="left" w:leader="none"/>
          <w:tab w:pos="2618" w:val="left" w:leader="none"/>
          <w:tab w:pos="6014" w:val="left" w:leader="none"/>
          <w:tab w:pos="6325" w:val="left" w:leader="none"/>
          <w:tab w:pos="6812" w:val="left" w:leader="none"/>
          <w:tab w:pos="7566" w:val="left" w:leader="none"/>
          <w:tab w:pos="8867" w:val="left" w:leader="none"/>
        </w:tabs>
        <w:spacing w:before="160"/>
        <w:ind w:left="101"/>
      </w:pPr>
      <w:r>
        <w:rPr/>
        <w:t>edad,</w:t>
        <w:tab/>
        <w:t>con</w:t>
        <w:tab/>
        <w:t>DNI</w:t>
        <w:tab/>
      </w:r>
      <w:r>
        <w:rPr>
          <w:u w:val="single"/>
        </w:rPr>
        <w:t> </w:t>
        <w:tab/>
      </w:r>
      <w:r>
        <w:rPr/>
        <w:tab/>
        <w:t>y</w:t>
        <w:tab/>
        <w:t>con</w:t>
        <w:tab/>
        <w:t>domicilio</w:t>
        <w:tab/>
        <w:t>en</w:t>
      </w:r>
    </w:p>
    <w:p>
      <w:pPr>
        <w:pStyle w:val="BodyText"/>
        <w:rPr>
          <w:sz w:val="20"/>
        </w:rPr>
      </w:pPr>
    </w:p>
    <w:p>
      <w:pPr>
        <w:pStyle w:val="BodyText"/>
        <w:spacing w:before="9"/>
        <w:rPr>
          <w:sz w:val="12"/>
        </w:rPr>
      </w:pPr>
      <w:r>
        <w:rPr/>
        <w:pict>
          <v:line style="position:absolute;mso-position-horizontal-relative:page;mso-position-vertical-relative:paragraph;z-index:-251656192;mso-wrap-distance-left:0;mso-wrap-distance-right:0" from="72.060455pt,9.73089pt" to="519.582396pt,9.73089pt" stroked="true" strokeweight=".756635pt" strokecolor="#000000">
            <v:stroke dashstyle="solid"/>
            <w10:wrap type="topAndBottom"/>
          </v:line>
        </w:pict>
      </w:r>
    </w:p>
    <w:p>
      <w:pPr>
        <w:pStyle w:val="BodyText"/>
        <w:rPr>
          <w:sz w:val="20"/>
        </w:rPr>
      </w:pPr>
    </w:p>
    <w:p>
      <w:pPr>
        <w:pStyle w:val="BodyText"/>
        <w:spacing w:before="6"/>
        <w:rPr>
          <w:sz w:val="10"/>
        </w:rPr>
      </w:pPr>
      <w:r>
        <w:rPr/>
        <w:pict>
          <v:line style="position:absolute;mso-position-horizontal-relative:page;mso-position-vertical-relative:paragraph;z-index:-251655168;mso-wrap-distance-left:0;mso-wrap-distance-right:0" from="72.060455pt,8.419256pt" to="519.582396pt,8.419256pt" stroked="true" strokeweight=".756635pt" strokecolor="#000000">
            <v:stroke dashstyle="solid"/>
            <w10:wrap type="topAndBottom"/>
          </v:line>
        </w:pict>
      </w:r>
    </w:p>
    <w:p>
      <w:pPr>
        <w:pStyle w:val="BodyText"/>
        <w:tabs>
          <w:tab w:pos="5578" w:val="left" w:leader="none"/>
          <w:tab w:pos="9190" w:val="left" w:leader="none"/>
        </w:tabs>
        <w:spacing w:line="379" w:lineRule="auto" w:before="133"/>
        <w:ind w:left="101" w:right="107"/>
        <w:jc w:val="both"/>
      </w:pPr>
      <w:r>
        <w:rPr>
          <w:rFonts w:ascii="Times New Roman" w:hAnsi="Times New Roman"/>
          <w:w w:val="100"/>
          <w:u w:val="single"/>
        </w:rPr>
        <w:t> </w:t>
      </w:r>
      <w:r>
        <w:rPr>
          <w:rFonts w:ascii="Times New Roman" w:hAnsi="Times New Roman"/>
          <w:u w:val="single"/>
        </w:rPr>
        <w:tab/>
      </w:r>
      <w:r>
        <w:rPr/>
        <w:t>, </w:t>
      </w:r>
      <w:r>
        <w:rPr>
          <w:spacing w:val="30"/>
        </w:rPr>
        <w:t> </w:t>
      </w:r>
      <w:r>
        <w:rPr/>
        <w:t>teléfono</w:t>
      </w:r>
      <w:r>
        <w:rPr>
          <w:spacing w:val="-1"/>
        </w:rPr>
        <w:t> </w:t>
      </w:r>
      <w:r>
        <w:rPr>
          <w:rFonts w:ascii="Times New Roman" w:hAnsi="Times New Roman"/>
          <w:w w:val="100"/>
          <w:u w:val="single"/>
        </w:rPr>
        <w:t> </w:t>
      </w:r>
      <w:r>
        <w:rPr>
          <w:rFonts w:ascii="Times New Roman" w:hAnsi="Times New Roman"/>
          <w:u w:val="single"/>
        </w:rPr>
        <w:tab/>
      </w:r>
      <w:r>
        <w:rPr>
          <w:rFonts w:ascii="Times New Roman" w:hAnsi="Times New Roman"/>
        </w:rPr>
        <w:t> </w:t>
      </w:r>
      <w:r>
        <w:rPr/>
        <w:t>y   </w:t>
      </w:r>
      <w:r>
        <w:rPr>
          <w:spacing w:val="25"/>
        </w:rPr>
        <w:t> </w:t>
      </w:r>
      <w:r>
        <w:rPr/>
        <w:t>correo   </w:t>
      </w:r>
      <w:r>
        <w:rPr>
          <w:spacing w:val="11"/>
        </w:rPr>
        <w:t> </w:t>
      </w:r>
      <w:r>
        <w:rPr/>
        <w:t>electrónico</w:t>
      </w:r>
      <w:r>
        <w:rPr>
          <w:u w:val="single"/>
        </w:rPr>
        <w:t> </w:t>
        <w:tab/>
      </w:r>
      <w:r>
        <w:rPr/>
        <w:t>. que actúa como PARTE ARRENDATARIA (INQUILINO/A)</w:t>
      </w:r>
    </w:p>
    <w:p>
      <w:pPr>
        <w:pStyle w:val="Heading1"/>
        <w:spacing w:before="118"/>
        <w:ind w:left="0" w:right="64"/>
        <w:jc w:val="center"/>
      </w:pPr>
      <w:r>
        <w:rPr/>
        <w:t>INTERVIENEN</w:t>
      </w:r>
    </w:p>
    <w:p>
      <w:pPr>
        <w:pStyle w:val="BodyText"/>
        <w:spacing w:before="7"/>
        <w:rPr>
          <w:b/>
          <w:sz w:val="38"/>
        </w:rPr>
      </w:pPr>
    </w:p>
    <w:p>
      <w:pPr>
        <w:pStyle w:val="BodyText"/>
        <w:spacing w:line="364" w:lineRule="auto"/>
        <w:ind w:left="101" w:right="163"/>
        <w:jc w:val="both"/>
      </w:pPr>
      <w:r>
        <w:rPr/>
        <w:t>Las partes, en su propio nombre y derecho, reconociéndose la plena capacidad legal para el otorgamiento del presente contrato de arrendamiento, y en su</w:t>
      </w:r>
      <w:r>
        <w:rPr>
          <w:spacing w:val="4"/>
        </w:rPr>
        <w:t> </w:t>
      </w:r>
      <w:r>
        <w:rPr/>
        <w:t>virtud</w:t>
      </w:r>
    </w:p>
    <w:p>
      <w:pPr>
        <w:pStyle w:val="BodyText"/>
        <w:rPr>
          <w:sz w:val="25"/>
        </w:rPr>
      </w:pPr>
    </w:p>
    <w:p>
      <w:pPr>
        <w:pStyle w:val="Heading1"/>
        <w:ind w:left="0" w:right="84"/>
        <w:jc w:val="center"/>
      </w:pPr>
      <w:r>
        <w:rPr/>
        <w:t>EXPONEN</w:t>
      </w:r>
    </w:p>
    <w:p>
      <w:pPr>
        <w:pStyle w:val="BodyText"/>
        <w:rPr>
          <w:b/>
          <w:sz w:val="26"/>
        </w:rPr>
      </w:pPr>
    </w:p>
    <w:p>
      <w:pPr>
        <w:pStyle w:val="BodyText"/>
        <w:spacing w:before="8"/>
        <w:rPr>
          <w:b/>
          <w:sz w:val="25"/>
        </w:rPr>
      </w:pPr>
    </w:p>
    <w:p>
      <w:pPr>
        <w:tabs>
          <w:tab w:pos="8969" w:val="left" w:leader="none"/>
        </w:tabs>
        <w:spacing w:before="0"/>
        <w:ind w:left="0" w:right="58" w:firstLine="0"/>
        <w:jc w:val="center"/>
        <w:rPr>
          <w:sz w:val="24"/>
        </w:rPr>
      </w:pPr>
      <w:r>
        <w:rPr>
          <w:b/>
          <w:sz w:val="24"/>
        </w:rPr>
        <w:t>PRIMERO</w:t>
      </w:r>
      <w:r>
        <w:rPr>
          <w:sz w:val="24"/>
        </w:rPr>
        <w:t>.-</w:t>
      </w:r>
      <w:r>
        <w:rPr>
          <w:spacing w:val="-1"/>
          <w:sz w:val="24"/>
        </w:rPr>
        <w:t> </w:t>
      </w:r>
      <w:r>
        <w:rPr>
          <w:sz w:val="24"/>
        </w:rPr>
        <w:t>Que</w:t>
      </w:r>
      <w:r>
        <w:rPr>
          <w:spacing w:val="-1"/>
          <w:sz w:val="24"/>
        </w:rPr>
        <w:t> </w:t>
      </w:r>
      <w:r>
        <w:rPr>
          <w:sz w:val="24"/>
        </w:rPr>
        <w:t>D/Dª</w:t>
      </w:r>
      <w:r>
        <w:rPr>
          <w:sz w:val="24"/>
          <w:u w:val="single"/>
        </w:rPr>
        <w:t> </w:t>
        <w:tab/>
      </w:r>
      <w:r>
        <w:rPr>
          <w:sz w:val="24"/>
        </w:rPr>
        <w:t>,</w:t>
      </w:r>
    </w:p>
    <w:p>
      <w:pPr>
        <w:pStyle w:val="BodyText"/>
        <w:tabs>
          <w:tab w:pos="9192" w:val="left" w:leader="none"/>
        </w:tabs>
        <w:spacing w:before="160"/>
        <w:ind w:left="101"/>
        <w:jc w:val="both"/>
        <w:rPr>
          <w:rFonts w:ascii="Times New Roman"/>
        </w:rPr>
      </w:pPr>
      <w:r>
        <w:rPr/>
        <w:t>es    propietario/a    de    la    vivienda    situada   </w:t>
      </w:r>
      <w:r>
        <w:rPr>
          <w:spacing w:val="3"/>
        </w:rPr>
        <w:t> </w:t>
      </w:r>
      <w:r>
        <w:rPr/>
        <w:t>en   </w:t>
      </w:r>
      <w:r>
        <w:rPr>
          <w:spacing w:val="-5"/>
        </w:rPr>
        <w:t> </w:t>
      </w:r>
      <w:r>
        <w:rPr>
          <w:rFonts w:ascii="Times New Roman"/>
          <w:w w:val="100"/>
          <w:u w:val="single"/>
        </w:rPr>
        <w:t> </w:t>
      </w:r>
      <w:r>
        <w:rPr>
          <w:rFonts w:ascii="Times New Roman"/>
          <w:u w:val="single"/>
        </w:rPr>
        <w:tab/>
      </w:r>
    </w:p>
    <w:p>
      <w:pPr>
        <w:spacing w:after="0"/>
        <w:jc w:val="both"/>
        <w:rPr>
          <w:rFonts w:ascii="Times New Roman"/>
        </w:rPr>
        <w:sectPr>
          <w:type w:val="continuous"/>
          <w:pgSz w:w="11920" w:h="16860"/>
          <w:pgMar w:top="1480" w:bottom="280" w:left="1340" w:right="1280"/>
        </w:sectPr>
      </w:pPr>
    </w:p>
    <w:p>
      <w:pPr>
        <w:pStyle w:val="BodyText"/>
        <w:spacing w:before="6"/>
        <w:rPr>
          <w:rFonts w:ascii="Times New Roman"/>
          <w:sz w:val="8"/>
        </w:rPr>
      </w:pPr>
    </w:p>
    <w:p>
      <w:pPr>
        <w:pStyle w:val="BodyText"/>
        <w:spacing w:line="20" w:lineRule="exact"/>
        <w:ind w:left="93"/>
        <w:rPr>
          <w:rFonts w:ascii="Times New Roman"/>
          <w:sz w:val="2"/>
        </w:rPr>
      </w:pPr>
      <w:r>
        <w:rPr>
          <w:rFonts w:ascii="Times New Roman"/>
          <w:sz w:val="2"/>
        </w:rPr>
        <w:pict>
          <v:group style="width:447.55pt;height:.8pt;mso-position-horizontal-relative:char;mso-position-vertical-relative:line" coordorigin="0,0" coordsize="8951,16">
            <v:line style="position:absolute" from="0,8" to="8950,8" stroked="true" strokeweight=".756635pt" strokecolor="#000000">
              <v:stroke dashstyle="solid"/>
            </v:line>
          </v:group>
        </w:pict>
      </w:r>
      <w:r>
        <w:rPr>
          <w:rFonts w:ascii="Times New Roman"/>
          <w:sz w:val="2"/>
        </w:rPr>
      </w:r>
    </w:p>
    <w:p>
      <w:pPr>
        <w:pStyle w:val="BodyText"/>
        <w:tabs>
          <w:tab w:pos="7693" w:val="left" w:leader="none"/>
          <w:tab w:pos="9051" w:val="left" w:leader="none"/>
        </w:tabs>
        <w:spacing w:line="379" w:lineRule="auto" w:before="158"/>
        <w:ind w:left="101" w:right="160"/>
        <w:jc w:val="both"/>
      </w:pPr>
      <w:r>
        <w:rPr>
          <w:rFonts w:ascii="Times New Roman" w:hAnsi="Times New Roman"/>
          <w:w w:val="100"/>
          <w:u w:val="single"/>
        </w:rPr>
        <w:t> </w:t>
      </w:r>
      <w:r>
        <w:rPr>
          <w:rFonts w:ascii="Times New Roman" w:hAnsi="Times New Roman"/>
          <w:u w:val="single"/>
        </w:rPr>
        <w:tab/>
        <w:tab/>
      </w:r>
      <w:r>
        <w:rPr/>
        <w:t>, y cuya descripción (composición, equipamientos, muebles, servicios, etc.) puede ser consultada en la </w:t>
      </w:r>
      <w:r>
        <w:rPr>
          <w:spacing w:val="21"/>
        </w:rPr>
        <w:t> </w:t>
      </w:r>
      <w:r>
        <w:rPr/>
        <w:t>página</w:t>
      </w:r>
      <w:r>
        <w:rPr>
          <w:spacing w:val="30"/>
        </w:rPr>
        <w:t> </w:t>
      </w:r>
      <w:r>
        <w:rPr/>
        <w:t>web</w:t>
      </w:r>
      <w:r>
        <w:rPr>
          <w:u w:val="single"/>
        </w:rPr>
        <w:t> </w:t>
        <w:tab/>
      </w:r>
      <w:r>
        <w:rPr/>
        <w:t>o documento ANEXO adjunto.</w:t>
      </w:r>
    </w:p>
    <w:p>
      <w:pPr>
        <w:pStyle w:val="BodyText"/>
        <w:rPr>
          <w:sz w:val="26"/>
        </w:rPr>
      </w:pPr>
    </w:p>
    <w:p>
      <w:pPr>
        <w:pStyle w:val="BodyText"/>
        <w:spacing w:before="1"/>
        <w:rPr>
          <w:sz w:val="22"/>
        </w:rPr>
      </w:pPr>
    </w:p>
    <w:p>
      <w:pPr>
        <w:pStyle w:val="BodyText"/>
        <w:spacing w:line="379" w:lineRule="auto"/>
        <w:ind w:left="101" w:right="164"/>
        <w:jc w:val="both"/>
      </w:pPr>
      <w:r>
        <w:rPr>
          <w:b/>
        </w:rPr>
        <w:t>SEGUNDO</w:t>
      </w:r>
      <w:r>
        <w:rPr/>
        <w:t>.- Que las dos partes acuerdan el arrendamiento por temporada de </w:t>
      </w:r>
      <w:r>
        <w:rPr>
          <w:spacing w:val="-6"/>
        </w:rPr>
        <w:t>la </w:t>
      </w:r>
      <w:r>
        <w:rPr/>
        <w:t>vivienda que se ha citado anteriormente, y que por el presente contrato, se regirá por lo dispuesto en las siguientes,</w:t>
      </w:r>
    </w:p>
    <w:p>
      <w:pPr>
        <w:pStyle w:val="Heading1"/>
        <w:spacing w:before="118"/>
        <w:ind w:left="0" w:right="78"/>
        <w:jc w:val="center"/>
      </w:pPr>
      <w:r>
        <w:rPr/>
        <w:t>CLÁUSULAS</w:t>
      </w:r>
    </w:p>
    <w:p>
      <w:pPr>
        <w:pStyle w:val="BodyText"/>
        <w:rPr>
          <w:b/>
          <w:sz w:val="26"/>
        </w:rPr>
      </w:pPr>
    </w:p>
    <w:p>
      <w:pPr>
        <w:pStyle w:val="BodyText"/>
        <w:rPr>
          <w:b/>
          <w:sz w:val="26"/>
        </w:rPr>
      </w:pPr>
    </w:p>
    <w:p>
      <w:pPr>
        <w:pStyle w:val="BodyText"/>
        <w:spacing w:before="7"/>
        <w:rPr>
          <w:b/>
          <w:sz w:val="20"/>
        </w:rPr>
      </w:pPr>
    </w:p>
    <w:p>
      <w:pPr>
        <w:spacing w:before="0"/>
        <w:ind w:left="101" w:right="0" w:firstLine="0"/>
        <w:jc w:val="left"/>
        <w:rPr>
          <w:b/>
          <w:sz w:val="24"/>
        </w:rPr>
      </w:pPr>
      <w:r>
        <w:rPr>
          <w:b/>
          <w:sz w:val="24"/>
        </w:rPr>
        <w:t>PRIMERA.- OBJETO</w:t>
      </w:r>
    </w:p>
    <w:p>
      <w:pPr>
        <w:pStyle w:val="BodyText"/>
        <w:spacing w:before="4"/>
        <w:rPr>
          <w:b/>
        </w:rPr>
      </w:pPr>
    </w:p>
    <w:p>
      <w:pPr>
        <w:pStyle w:val="BodyText"/>
        <w:spacing w:line="379" w:lineRule="auto"/>
        <w:ind w:left="101" w:right="162"/>
        <w:jc w:val="both"/>
      </w:pPr>
      <w:r>
        <w:rPr/>
        <w:t>El propietario cede en arrendamiento la citada vivienda por temporada vacacional o como alojamiento turístico. El inquilino acepta la vivienda descrita en el </w:t>
      </w:r>
      <w:r>
        <w:rPr>
          <w:spacing w:val="-3"/>
        </w:rPr>
        <w:t>punto </w:t>
      </w:r>
      <w:r>
        <w:rPr/>
        <w:t>primero de la parte expositiva de alquiler de vacaciones, y se obliga a no dar un uso que sea de carácter ilícito o contraria a la Ley, la moral o el orden</w:t>
      </w:r>
      <w:r>
        <w:rPr>
          <w:spacing w:val="2"/>
        </w:rPr>
        <w:t> </w:t>
      </w:r>
      <w:r>
        <w:rPr/>
        <w:t>público.</w:t>
      </w:r>
    </w:p>
    <w:p>
      <w:pPr>
        <w:pStyle w:val="BodyText"/>
        <w:spacing w:line="379" w:lineRule="auto" w:before="117"/>
        <w:ind w:left="101" w:right="160"/>
        <w:jc w:val="both"/>
      </w:pPr>
      <w:r>
        <w:rPr/>
        <w:t>El presente contrato constituye un Arrendamiento de Temporada por motivo vacacional, previsto en el artículo 3º.2 de la Ley 29/1994 de Arrendamientos Urbanos.</w:t>
      </w:r>
    </w:p>
    <w:p>
      <w:pPr>
        <w:pStyle w:val="BodyText"/>
        <w:rPr>
          <w:sz w:val="26"/>
        </w:rPr>
      </w:pPr>
    </w:p>
    <w:p>
      <w:pPr>
        <w:pStyle w:val="BodyText"/>
        <w:spacing w:before="7"/>
        <w:rPr>
          <w:sz w:val="32"/>
        </w:rPr>
      </w:pPr>
    </w:p>
    <w:p>
      <w:pPr>
        <w:pStyle w:val="Heading1"/>
      </w:pPr>
      <w:r>
        <w:rPr/>
        <w:t>SEGUNDA.- DURACIÓN</w:t>
      </w:r>
    </w:p>
    <w:p>
      <w:pPr>
        <w:pStyle w:val="BodyText"/>
        <w:spacing w:before="3"/>
        <w:rPr>
          <w:b/>
        </w:rPr>
      </w:pPr>
    </w:p>
    <w:p>
      <w:pPr>
        <w:pStyle w:val="BodyText"/>
        <w:tabs>
          <w:tab w:pos="1839" w:val="left" w:leader="none"/>
          <w:tab w:pos="2093" w:val="left" w:leader="none"/>
          <w:tab w:pos="3576" w:val="left" w:leader="none"/>
          <w:tab w:pos="3830" w:val="left" w:leader="none"/>
          <w:tab w:pos="4511" w:val="left" w:leader="none"/>
          <w:tab w:pos="4765" w:val="left" w:leader="none"/>
          <w:tab w:pos="6220" w:val="left" w:leader="none"/>
          <w:tab w:pos="6474" w:val="left" w:leader="none"/>
        </w:tabs>
        <w:spacing w:line="482" w:lineRule="auto"/>
        <w:ind w:left="101" w:right="2145"/>
      </w:pPr>
      <w:r>
        <w:rPr/>
        <w:t>El periodo de alquiler se pacta por el plazo comprendido entre: Comienza el</w:t>
      </w:r>
      <w:r>
        <w:rPr>
          <w:u w:val="single"/>
        </w:rPr>
        <w:t> </w:t>
        <w:tab/>
        <w:tab/>
      </w:r>
      <w:r>
        <w:rPr/>
        <w:t>de</w:t>
      </w:r>
      <w:r>
        <w:rPr>
          <w:u w:val="single"/>
        </w:rPr>
        <w:t> </w:t>
        <w:tab/>
        <w:tab/>
      </w:r>
      <w:r>
        <w:rPr/>
        <w:t>de 20</w:t>
      </w:r>
      <w:r>
        <w:rPr>
          <w:u w:val="single"/>
        </w:rPr>
        <w:t> </w:t>
        <w:tab/>
        <w:tab/>
      </w:r>
      <w:r>
        <w:rPr/>
        <w:t>a las</w:t>
      </w:r>
      <w:r>
        <w:rPr>
          <w:u w:val="single"/>
        </w:rPr>
        <w:t> </w:t>
        <w:tab/>
        <w:tab/>
      </w:r>
      <w:r>
        <w:rPr/>
        <w:t>horas. Finaliza el</w:t>
      </w:r>
      <w:r>
        <w:rPr>
          <w:u w:val="single"/>
        </w:rPr>
        <w:t> </w:t>
        <w:tab/>
      </w:r>
      <w:r>
        <w:rPr/>
        <w:t>de</w:t>
      </w:r>
      <w:r>
        <w:rPr>
          <w:u w:val="single"/>
        </w:rPr>
        <w:t> </w:t>
        <w:tab/>
      </w:r>
      <w:r>
        <w:rPr/>
        <w:t>de 20</w:t>
      </w:r>
      <w:r>
        <w:rPr>
          <w:u w:val="single"/>
        </w:rPr>
        <w:t> </w:t>
        <w:tab/>
      </w:r>
      <w:r>
        <w:rPr/>
        <w:t>a</w:t>
      </w:r>
      <w:r>
        <w:rPr>
          <w:spacing w:val="1"/>
        </w:rPr>
        <w:t> </w:t>
      </w:r>
      <w:r>
        <w:rPr/>
        <w:t>las</w:t>
      </w:r>
      <w:r>
        <w:rPr>
          <w:u w:val="single"/>
        </w:rPr>
        <w:t> </w:t>
        <w:tab/>
      </w:r>
      <w:r>
        <w:rPr/>
        <w:t>horas.</w:t>
      </w:r>
    </w:p>
    <w:p>
      <w:pPr>
        <w:pStyle w:val="BodyText"/>
        <w:spacing w:line="379" w:lineRule="auto" w:before="3"/>
        <w:ind w:left="101"/>
      </w:pPr>
      <w:r>
        <w:rPr/>
        <w:t>Realizándose la entrega de llaves de la vivienda, entre ambas partes, en las fechas indicadas.</w:t>
      </w:r>
    </w:p>
    <w:p>
      <w:pPr>
        <w:pStyle w:val="BodyText"/>
        <w:rPr>
          <w:sz w:val="26"/>
        </w:rPr>
      </w:pPr>
    </w:p>
    <w:p>
      <w:pPr>
        <w:pStyle w:val="BodyText"/>
        <w:spacing w:before="7"/>
        <w:rPr>
          <w:sz w:val="32"/>
        </w:rPr>
      </w:pPr>
    </w:p>
    <w:p>
      <w:pPr>
        <w:pStyle w:val="Heading1"/>
      </w:pPr>
      <w:r>
        <w:rPr/>
        <w:t>TERCERA.- LA RENTA</w:t>
      </w:r>
    </w:p>
    <w:p>
      <w:pPr>
        <w:spacing w:after="0"/>
        <w:sectPr>
          <w:pgSz w:w="11920" w:h="16860"/>
          <w:pgMar w:top="1600" w:bottom="280" w:left="1340" w:right="1280"/>
        </w:sectPr>
      </w:pPr>
    </w:p>
    <w:p>
      <w:pPr>
        <w:pStyle w:val="BodyText"/>
        <w:tabs>
          <w:tab w:pos="7313" w:val="left" w:leader="none"/>
        </w:tabs>
        <w:spacing w:line="379" w:lineRule="auto" w:before="81"/>
        <w:ind w:left="101" w:right="168"/>
        <w:jc w:val="both"/>
      </w:pPr>
      <w:r>
        <w:rPr/>
        <w:t>El precio de alquiler pactado por las dos partes durante el periodo estipulado en la cláusula segunda del presente contrato </w:t>
      </w:r>
      <w:r>
        <w:rPr>
          <w:spacing w:val="5"/>
        </w:rPr>
        <w:t> </w:t>
      </w:r>
      <w:r>
        <w:rPr/>
        <w:t>es</w:t>
      </w:r>
      <w:r>
        <w:rPr>
          <w:spacing w:val="15"/>
        </w:rPr>
        <w:t> </w:t>
      </w:r>
      <w:r>
        <w:rPr/>
        <w:t>de</w:t>
      </w:r>
      <w:r>
        <w:rPr>
          <w:u w:val="single"/>
        </w:rPr>
        <w:t> </w:t>
        <w:tab/>
      </w:r>
      <w:r>
        <w:rPr/>
        <w:t>€, que se pagará de la siguiente forma:</w:t>
      </w:r>
    </w:p>
    <w:p>
      <w:pPr>
        <w:pStyle w:val="ListParagraph"/>
        <w:numPr>
          <w:ilvl w:val="0"/>
          <w:numId w:val="1"/>
        </w:numPr>
        <w:tabs>
          <w:tab w:pos="248" w:val="left" w:leader="none"/>
          <w:tab w:pos="3856" w:val="left" w:leader="none"/>
        </w:tabs>
        <w:spacing w:line="240" w:lineRule="auto" w:before="118" w:after="0"/>
        <w:ind w:left="247" w:right="0" w:hanging="147"/>
        <w:jc w:val="both"/>
        <w:rPr>
          <w:sz w:val="24"/>
        </w:rPr>
      </w:pPr>
      <w:r>
        <w:rPr>
          <w:sz w:val="24"/>
        </w:rPr>
        <w:t>Una señal</w:t>
      </w:r>
      <w:r>
        <w:rPr>
          <w:spacing w:val="1"/>
          <w:sz w:val="24"/>
        </w:rPr>
        <w:t> </w:t>
      </w:r>
      <w:r>
        <w:rPr>
          <w:sz w:val="24"/>
        </w:rPr>
        <w:t>de:</w:t>
      </w:r>
      <w:r>
        <w:rPr>
          <w:sz w:val="24"/>
          <w:u w:val="single"/>
        </w:rPr>
        <w:t> </w:t>
        <w:tab/>
      </w:r>
      <w:r>
        <w:rPr>
          <w:sz w:val="24"/>
        </w:rPr>
        <w:t>€ como concepto de reserva y fianza.</w:t>
      </w:r>
    </w:p>
    <w:p>
      <w:pPr>
        <w:pStyle w:val="BodyText"/>
        <w:spacing w:before="3"/>
      </w:pPr>
    </w:p>
    <w:p>
      <w:pPr>
        <w:pStyle w:val="ListParagraph"/>
        <w:numPr>
          <w:ilvl w:val="0"/>
          <w:numId w:val="1"/>
        </w:numPr>
        <w:tabs>
          <w:tab w:pos="248" w:val="left" w:leader="none"/>
          <w:tab w:pos="4654" w:val="left" w:leader="none"/>
        </w:tabs>
        <w:spacing w:line="379" w:lineRule="auto" w:before="1" w:after="0"/>
        <w:ind w:left="101" w:right="997" w:firstLine="0"/>
        <w:jc w:val="left"/>
        <w:rPr>
          <w:sz w:val="24"/>
        </w:rPr>
      </w:pPr>
      <w:r>
        <w:rPr>
          <w:sz w:val="24"/>
        </w:rPr>
        <w:t>El resto</w:t>
      </w:r>
      <w:r>
        <w:rPr>
          <w:spacing w:val="1"/>
          <w:sz w:val="24"/>
        </w:rPr>
        <w:t> </w:t>
      </w:r>
      <w:r>
        <w:rPr>
          <w:sz w:val="24"/>
        </w:rPr>
        <w:t>del montante:</w:t>
      </w:r>
      <w:r>
        <w:rPr>
          <w:sz w:val="24"/>
          <w:u w:val="single"/>
        </w:rPr>
        <w:t> </w:t>
        <w:tab/>
      </w:r>
      <w:r>
        <w:rPr>
          <w:sz w:val="24"/>
        </w:rPr>
        <w:t>€ a pagar el día de finalización </w:t>
      </w:r>
      <w:r>
        <w:rPr>
          <w:spacing w:val="-6"/>
          <w:sz w:val="24"/>
        </w:rPr>
        <w:t>del </w:t>
      </w:r>
      <w:r>
        <w:rPr>
          <w:sz w:val="24"/>
        </w:rPr>
        <w:t>periodo de alquiler, junto con la devolución de llaves.</w:t>
      </w:r>
    </w:p>
    <w:p>
      <w:pPr>
        <w:pStyle w:val="Heading1"/>
        <w:spacing w:before="118"/>
      </w:pPr>
      <w:r>
        <w:rPr/>
        <w:t>CUARTA.- FIANZA</w:t>
      </w:r>
    </w:p>
    <w:p>
      <w:pPr>
        <w:pStyle w:val="BodyText"/>
        <w:spacing w:before="4"/>
        <w:rPr>
          <w:b/>
        </w:rPr>
      </w:pPr>
    </w:p>
    <w:p>
      <w:pPr>
        <w:pStyle w:val="BodyText"/>
        <w:spacing w:line="379" w:lineRule="auto"/>
        <w:ind w:left="101" w:right="160"/>
        <w:jc w:val="both"/>
      </w:pPr>
      <w:r>
        <w:rPr/>
        <w:t>El concepto de reserva se mantendrá como fianza y el día de la recepción de llaves se realizará una inspección de la vivienda por ambas partes. La fianza será descontada del alquiler tras comprobar, tanto la parte arrendadora como la arrendataria, que la vivienda no ha sufrido daños o desperfectos durante el periodo de arrendamiento.</w:t>
      </w:r>
    </w:p>
    <w:p>
      <w:pPr>
        <w:pStyle w:val="BodyText"/>
        <w:rPr>
          <w:sz w:val="26"/>
        </w:rPr>
      </w:pPr>
    </w:p>
    <w:p>
      <w:pPr>
        <w:pStyle w:val="BodyText"/>
        <w:spacing w:before="5"/>
        <w:rPr>
          <w:sz w:val="32"/>
        </w:rPr>
      </w:pPr>
    </w:p>
    <w:p>
      <w:pPr>
        <w:pStyle w:val="Heading1"/>
      </w:pPr>
      <w:r>
        <w:rPr/>
        <w:t>QUINTA.- OBLIGACIONES DEL INQUILINO</w:t>
      </w:r>
    </w:p>
    <w:p>
      <w:pPr>
        <w:pStyle w:val="BodyText"/>
        <w:spacing w:before="3"/>
        <w:rPr>
          <w:b/>
        </w:rPr>
      </w:pPr>
    </w:p>
    <w:p>
      <w:pPr>
        <w:pStyle w:val="BodyText"/>
        <w:spacing w:line="379" w:lineRule="auto" w:before="1"/>
        <w:ind w:left="101"/>
      </w:pPr>
      <w:r>
        <w:rPr/>
        <w:t>La parte arrendataria declara haber realizado la inspección de la vivienda arrendada para comprobar que la misma se encuentra en perfecto estado y se compromete a:</w:t>
      </w:r>
    </w:p>
    <w:p>
      <w:pPr>
        <w:pStyle w:val="ListParagraph"/>
        <w:numPr>
          <w:ilvl w:val="0"/>
          <w:numId w:val="1"/>
        </w:numPr>
        <w:tabs>
          <w:tab w:pos="248" w:val="left" w:leader="none"/>
        </w:tabs>
        <w:spacing w:line="240" w:lineRule="auto" w:before="118" w:after="0"/>
        <w:ind w:left="247" w:right="0" w:hanging="147"/>
        <w:jc w:val="both"/>
        <w:rPr>
          <w:sz w:val="24"/>
        </w:rPr>
      </w:pPr>
      <w:r>
        <w:rPr>
          <w:sz w:val="24"/>
        </w:rPr>
        <w:t>Devolver la vivienda en perfecto estado.</w:t>
      </w:r>
    </w:p>
    <w:p>
      <w:pPr>
        <w:pStyle w:val="BodyText"/>
        <w:spacing w:before="4"/>
      </w:pPr>
    </w:p>
    <w:p>
      <w:pPr>
        <w:pStyle w:val="ListParagraph"/>
        <w:numPr>
          <w:ilvl w:val="0"/>
          <w:numId w:val="1"/>
        </w:numPr>
        <w:tabs>
          <w:tab w:pos="308" w:val="left" w:leader="none"/>
        </w:tabs>
        <w:spacing w:line="379" w:lineRule="auto" w:before="0" w:after="0"/>
        <w:ind w:left="101" w:right="160" w:firstLine="0"/>
        <w:jc w:val="both"/>
        <w:rPr>
          <w:sz w:val="24"/>
        </w:rPr>
      </w:pPr>
      <w:r>
        <w:rPr>
          <w:sz w:val="24"/>
        </w:rPr>
        <w:t>Hacer uso conveniente y responsable de los medios puestos a su disposición (calefacción, aire acondicionado,etcétera), así como de los electrodomésticos </w:t>
      </w:r>
      <w:r>
        <w:rPr>
          <w:spacing w:val="-15"/>
          <w:sz w:val="24"/>
        </w:rPr>
        <w:t>y </w:t>
      </w:r>
      <w:r>
        <w:rPr>
          <w:sz w:val="24"/>
        </w:rPr>
        <w:t>muebles de la vivienda.</w:t>
      </w:r>
    </w:p>
    <w:p>
      <w:pPr>
        <w:pStyle w:val="ListParagraph"/>
        <w:numPr>
          <w:ilvl w:val="0"/>
          <w:numId w:val="1"/>
        </w:numPr>
        <w:tabs>
          <w:tab w:pos="263" w:val="left" w:leader="none"/>
        </w:tabs>
        <w:spacing w:line="379" w:lineRule="auto" w:before="118" w:after="0"/>
        <w:ind w:left="101" w:right="164" w:firstLine="0"/>
        <w:jc w:val="both"/>
        <w:rPr>
          <w:sz w:val="24"/>
        </w:rPr>
      </w:pPr>
      <w:r>
        <w:rPr>
          <w:sz w:val="24"/>
        </w:rPr>
        <w:t>Avisar al propietario, a la mayor brevedad posible, en caso de incidencia tal como una avería, desperfecto o accidente que pudiera producirse en la</w:t>
      </w:r>
      <w:r>
        <w:rPr>
          <w:spacing w:val="2"/>
          <w:sz w:val="24"/>
        </w:rPr>
        <w:t> </w:t>
      </w:r>
      <w:r>
        <w:rPr>
          <w:sz w:val="24"/>
        </w:rPr>
        <w:t>vivienda.</w:t>
      </w:r>
    </w:p>
    <w:p>
      <w:pPr>
        <w:pStyle w:val="ListParagraph"/>
        <w:numPr>
          <w:ilvl w:val="0"/>
          <w:numId w:val="1"/>
        </w:numPr>
        <w:tabs>
          <w:tab w:pos="248" w:val="left" w:leader="none"/>
        </w:tabs>
        <w:spacing w:line="240" w:lineRule="auto" w:before="119" w:after="0"/>
        <w:ind w:left="247" w:right="0" w:hanging="147"/>
        <w:jc w:val="both"/>
        <w:rPr>
          <w:sz w:val="24"/>
        </w:rPr>
      </w:pPr>
      <w:r>
        <w:rPr>
          <w:sz w:val="24"/>
        </w:rPr>
        <w:t>No molestar a los vecinos.</w:t>
      </w:r>
    </w:p>
    <w:p>
      <w:pPr>
        <w:pStyle w:val="BodyText"/>
        <w:spacing w:before="3"/>
      </w:pPr>
    </w:p>
    <w:p>
      <w:pPr>
        <w:pStyle w:val="BodyText"/>
        <w:spacing w:line="379" w:lineRule="auto"/>
        <w:ind w:left="101" w:right="179"/>
      </w:pPr>
      <w:r>
        <w:rPr/>
        <w:t>El inquilino no deberá, de ninguna de las maneras, realizar una copia de las llaves de la vivienda arrendada.</w:t>
      </w:r>
    </w:p>
    <w:p>
      <w:pPr>
        <w:pStyle w:val="BodyText"/>
        <w:rPr>
          <w:sz w:val="26"/>
        </w:rPr>
      </w:pPr>
    </w:p>
    <w:p>
      <w:pPr>
        <w:pStyle w:val="BodyText"/>
        <w:spacing w:before="7"/>
        <w:rPr>
          <w:sz w:val="32"/>
        </w:rPr>
      </w:pPr>
    </w:p>
    <w:p>
      <w:pPr>
        <w:pStyle w:val="Heading1"/>
        <w:spacing w:before="1"/>
      </w:pPr>
      <w:r>
        <w:rPr/>
        <w:t>SEXTA.- OBLIGACIONES DEL PROPIETARIO</w:t>
      </w:r>
    </w:p>
    <w:p>
      <w:pPr>
        <w:spacing w:after="0"/>
        <w:sectPr>
          <w:pgSz w:w="11920" w:h="16860"/>
          <w:pgMar w:top="1480" w:bottom="280" w:left="1340" w:right="1280"/>
        </w:sectPr>
      </w:pPr>
    </w:p>
    <w:p>
      <w:pPr>
        <w:pStyle w:val="BodyText"/>
        <w:spacing w:before="81"/>
        <w:ind w:left="101"/>
        <w:jc w:val="both"/>
      </w:pPr>
      <w:r>
        <w:rPr/>
        <w:t>El propietario se compromete a:</w:t>
      </w:r>
    </w:p>
    <w:p>
      <w:pPr>
        <w:pStyle w:val="BodyText"/>
        <w:spacing w:before="3"/>
      </w:pPr>
    </w:p>
    <w:p>
      <w:pPr>
        <w:pStyle w:val="ListParagraph"/>
        <w:numPr>
          <w:ilvl w:val="0"/>
          <w:numId w:val="1"/>
        </w:numPr>
        <w:tabs>
          <w:tab w:pos="293" w:val="left" w:leader="none"/>
        </w:tabs>
        <w:spacing w:line="379" w:lineRule="auto" w:before="1" w:after="0"/>
        <w:ind w:left="101" w:right="171" w:firstLine="0"/>
        <w:jc w:val="both"/>
        <w:rPr>
          <w:sz w:val="24"/>
        </w:rPr>
      </w:pPr>
      <w:r>
        <w:rPr>
          <w:sz w:val="24"/>
        </w:rPr>
        <w:t>Realizar, él mismo o un intermediario, junto con el inquilino, la inspección de la vivienda arrendada para verificar el estado de la misma tanto el primer como </w:t>
      </w:r>
      <w:r>
        <w:rPr>
          <w:spacing w:val="-7"/>
          <w:sz w:val="24"/>
        </w:rPr>
        <w:t>el </w:t>
      </w:r>
      <w:r>
        <w:rPr>
          <w:sz w:val="24"/>
        </w:rPr>
        <w:t>último día del periodo de alquiler</w:t>
      </w:r>
    </w:p>
    <w:p>
      <w:pPr>
        <w:pStyle w:val="ListParagraph"/>
        <w:numPr>
          <w:ilvl w:val="0"/>
          <w:numId w:val="1"/>
        </w:numPr>
        <w:tabs>
          <w:tab w:pos="263" w:val="left" w:leader="none"/>
        </w:tabs>
        <w:spacing w:line="379" w:lineRule="auto" w:before="118" w:after="0"/>
        <w:ind w:left="101" w:right="164" w:firstLine="0"/>
        <w:jc w:val="both"/>
        <w:rPr>
          <w:sz w:val="24"/>
        </w:rPr>
      </w:pPr>
      <w:r>
        <w:rPr>
          <w:sz w:val="24"/>
        </w:rPr>
        <w:t>Entregar la vivienda en perfecto estado de uso, habitabilidad, limpieza y seguridad, así como dejar en buen estado de funcionamiento la red eléctrica y el abastecimiento de agua y gas.</w:t>
      </w:r>
    </w:p>
    <w:p>
      <w:pPr>
        <w:pStyle w:val="ListParagraph"/>
        <w:numPr>
          <w:ilvl w:val="0"/>
          <w:numId w:val="1"/>
        </w:numPr>
        <w:tabs>
          <w:tab w:pos="398" w:val="left" w:leader="none"/>
        </w:tabs>
        <w:spacing w:line="379" w:lineRule="auto" w:before="118" w:after="0"/>
        <w:ind w:left="101" w:right="161" w:firstLine="0"/>
        <w:jc w:val="both"/>
        <w:rPr>
          <w:sz w:val="24"/>
        </w:rPr>
      </w:pPr>
      <w:r>
        <w:rPr>
          <w:sz w:val="24"/>
        </w:rPr>
        <w:t>Reparar, a la mayor brevedad posible, cualquier posible avería o mal funcionamiento del equipamiento doméstico esencial.</w:t>
      </w:r>
    </w:p>
    <w:p>
      <w:pPr>
        <w:pStyle w:val="ListParagraph"/>
        <w:numPr>
          <w:ilvl w:val="0"/>
          <w:numId w:val="1"/>
        </w:numPr>
        <w:tabs>
          <w:tab w:pos="263" w:val="left" w:leader="none"/>
        </w:tabs>
        <w:spacing w:line="379" w:lineRule="auto" w:before="118" w:after="0"/>
        <w:ind w:left="101" w:right="171" w:firstLine="0"/>
        <w:jc w:val="both"/>
        <w:rPr>
          <w:sz w:val="24"/>
        </w:rPr>
      </w:pPr>
      <w:r>
        <w:rPr>
          <w:sz w:val="24"/>
        </w:rPr>
        <w:t>Asegurar no perturbar la tranquilidad del inquilino durante el periodo de alquiler de la vivienda arrendada.</w:t>
      </w:r>
    </w:p>
    <w:p>
      <w:pPr>
        <w:pStyle w:val="BodyText"/>
        <w:rPr>
          <w:sz w:val="26"/>
        </w:rPr>
      </w:pPr>
    </w:p>
    <w:p>
      <w:pPr>
        <w:pStyle w:val="BodyText"/>
        <w:spacing w:before="8"/>
        <w:rPr>
          <w:sz w:val="32"/>
        </w:rPr>
      </w:pPr>
    </w:p>
    <w:p>
      <w:pPr>
        <w:pStyle w:val="Heading1"/>
      </w:pPr>
      <w:r>
        <w:rPr/>
        <w:t>SÉPTIMA.- NÚMERO DE OCUPANTES</w:t>
      </w:r>
    </w:p>
    <w:p>
      <w:pPr>
        <w:pStyle w:val="BodyText"/>
        <w:spacing w:before="3"/>
        <w:rPr>
          <w:b/>
        </w:rPr>
      </w:pPr>
    </w:p>
    <w:p>
      <w:pPr>
        <w:pStyle w:val="BodyText"/>
        <w:tabs>
          <w:tab w:pos="8064" w:val="left" w:leader="none"/>
        </w:tabs>
        <w:spacing w:line="379" w:lineRule="auto"/>
        <w:ind w:left="101" w:right="168"/>
        <w:jc w:val="both"/>
      </w:pPr>
      <w:r>
        <w:rPr/>
        <w:t>La</w:t>
      </w:r>
      <w:r>
        <w:rPr>
          <w:spacing w:val="14"/>
        </w:rPr>
        <w:t> </w:t>
      </w:r>
      <w:r>
        <w:rPr/>
        <w:t>vivienda</w:t>
      </w:r>
      <w:r>
        <w:rPr>
          <w:spacing w:val="14"/>
        </w:rPr>
        <w:t> </w:t>
      </w:r>
      <w:r>
        <w:rPr/>
        <w:t>es</w:t>
      </w:r>
      <w:r>
        <w:rPr>
          <w:spacing w:val="15"/>
        </w:rPr>
        <w:t> </w:t>
      </w:r>
      <w:r>
        <w:rPr/>
        <w:t>alquilada</w:t>
      </w:r>
      <w:r>
        <w:rPr>
          <w:spacing w:val="14"/>
        </w:rPr>
        <w:t> </w:t>
      </w:r>
      <w:r>
        <w:rPr/>
        <w:t>por</w:t>
      </w:r>
      <w:r>
        <w:rPr>
          <w:spacing w:val="15"/>
        </w:rPr>
        <w:t> </w:t>
      </w:r>
      <w:r>
        <w:rPr/>
        <w:t>el</w:t>
      </w:r>
      <w:r>
        <w:rPr>
          <w:spacing w:val="14"/>
        </w:rPr>
        <w:t> </w:t>
      </w:r>
      <w:r>
        <w:rPr/>
        <w:t>propietario</w:t>
      </w:r>
      <w:r>
        <w:rPr>
          <w:spacing w:val="15"/>
        </w:rPr>
        <w:t> </w:t>
      </w:r>
      <w:r>
        <w:rPr/>
        <w:t>a</w:t>
      </w:r>
      <w:r>
        <w:rPr>
          <w:spacing w:val="14"/>
        </w:rPr>
        <w:t> </w:t>
      </w:r>
      <w:r>
        <w:rPr/>
        <w:t>número</w:t>
      </w:r>
      <w:r>
        <w:rPr>
          <w:spacing w:val="14"/>
        </w:rPr>
        <w:t> </w:t>
      </w:r>
      <w:r>
        <w:rPr/>
        <w:t>máximo</w:t>
      </w:r>
      <w:r>
        <w:rPr>
          <w:spacing w:val="15"/>
        </w:rPr>
        <w:t> </w:t>
      </w:r>
      <w:r>
        <w:rPr/>
        <w:t>de</w:t>
      </w:r>
      <w:r>
        <w:rPr>
          <w:u w:val="single"/>
        </w:rPr>
        <w:t> </w:t>
        <w:tab/>
      </w:r>
      <w:r>
        <w:rPr/>
        <w:t>personas. El inquilino se compromete, salvo autorización expresa del propietario, a no sobrepasar este número de personas.</w:t>
      </w:r>
    </w:p>
    <w:p>
      <w:pPr>
        <w:pStyle w:val="BodyText"/>
        <w:rPr>
          <w:sz w:val="26"/>
        </w:rPr>
      </w:pPr>
    </w:p>
    <w:p>
      <w:pPr>
        <w:pStyle w:val="BodyText"/>
        <w:spacing w:before="7"/>
        <w:rPr>
          <w:sz w:val="32"/>
        </w:rPr>
      </w:pPr>
    </w:p>
    <w:p>
      <w:pPr>
        <w:pStyle w:val="Heading1"/>
      </w:pPr>
      <w:r>
        <w:rPr/>
        <w:t>OCTAVA.- ANIMALES DE COMPAÑÍA</w:t>
      </w:r>
    </w:p>
    <w:p>
      <w:pPr>
        <w:pStyle w:val="BodyText"/>
        <w:spacing w:before="3"/>
        <w:rPr>
          <w:b/>
        </w:rPr>
      </w:pPr>
    </w:p>
    <w:p>
      <w:pPr>
        <w:pStyle w:val="BodyText"/>
        <w:spacing w:line="379" w:lineRule="auto"/>
        <w:ind w:left="101" w:right="165"/>
        <w:jc w:val="both"/>
      </w:pPr>
      <w:r>
        <w:rPr/>
        <w:t>La presencia de animales de compañía debe ser acordada previamente a la reserva de la vivienda arrendada y expresamente autorizada por el propietario.</w:t>
      </w:r>
    </w:p>
    <w:p>
      <w:pPr>
        <w:pStyle w:val="BodyText"/>
        <w:rPr>
          <w:sz w:val="26"/>
        </w:rPr>
      </w:pPr>
    </w:p>
    <w:p>
      <w:pPr>
        <w:pStyle w:val="BodyText"/>
        <w:spacing w:before="7"/>
        <w:rPr>
          <w:sz w:val="32"/>
        </w:rPr>
      </w:pPr>
    </w:p>
    <w:p>
      <w:pPr>
        <w:pStyle w:val="Heading1"/>
        <w:spacing w:before="1"/>
      </w:pPr>
      <w:r>
        <w:rPr/>
        <w:t>NOVENA.- CESIÓN Y SUBARRIENDO</w:t>
      </w:r>
    </w:p>
    <w:p>
      <w:pPr>
        <w:pStyle w:val="BodyText"/>
        <w:spacing w:before="3"/>
        <w:rPr>
          <w:b/>
        </w:rPr>
      </w:pPr>
    </w:p>
    <w:p>
      <w:pPr>
        <w:pStyle w:val="BodyText"/>
        <w:spacing w:line="379" w:lineRule="auto"/>
        <w:ind w:left="101" w:right="161"/>
        <w:jc w:val="both"/>
      </w:pPr>
      <w:r>
        <w:rPr/>
        <w:t>El subarriendo está estrictamente prohibido, ya sea total o parcial, así como </w:t>
      </w:r>
      <w:r>
        <w:rPr>
          <w:spacing w:val="-7"/>
        </w:rPr>
        <w:t>la </w:t>
      </w:r>
      <w:r>
        <w:rPr/>
        <w:t>cesión de la vivienda arrendada por parte del inquilino.</w:t>
      </w:r>
    </w:p>
    <w:p>
      <w:pPr>
        <w:pStyle w:val="BodyText"/>
        <w:spacing w:line="379" w:lineRule="auto" w:before="119"/>
        <w:ind w:left="101" w:right="160"/>
        <w:jc w:val="both"/>
      </w:pPr>
      <w:r>
        <w:rPr/>
        <w:t>El incumplimiento de esta cláusula será causa de rescisión del presente contrato de manera inmediata.</w:t>
      </w:r>
    </w:p>
    <w:p>
      <w:pPr>
        <w:spacing w:after="0" w:line="379" w:lineRule="auto"/>
        <w:jc w:val="both"/>
        <w:sectPr>
          <w:pgSz w:w="11920" w:h="16860"/>
          <w:pgMar w:top="1480" w:bottom="280" w:left="1340" w:right="1280"/>
        </w:sectPr>
      </w:pPr>
    </w:p>
    <w:p>
      <w:pPr>
        <w:pStyle w:val="Heading1"/>
        <w:spacing w:before="81"/>
      </w:pPr>
      <w:r>
        <w:rPr/>
        <w:t>DÉCIMA.- ANULACIÓN</w:t>
      </w:r>
    </w:p>
    <w:p>
      <w:pPr>
        <w:pStyle w:val="BodyText"/>
        <w:spacing w:before="3"/>
        <w:rPr>
          <w:b/>
        </w:rPr>
      </w:pPr>
    </w:p>
    <w:p>
      <w:pPr>
        <w:pStyle w:val="BodyText"/>
        <w:spacing w:line="379" w:lineRule="auto" w:before="1"/>
        <w:ind w:left="101" w:right="173"/>
        <w:jc w:val="both"/>
      </w:pPr>
      <w:r>
        <w:rPr/>
        <w:t>En caso de que el inquilino anule unilateralmente el contrato de alquiler, no podrá solicitar el reembolso de la fianza ya pagada al propietario.</w:t>
      </w:r>
    </w:p>
    <w:p>
      <w:pPr>
        <w:pStyle w:val="BodyText"/>
        <w:spacing w:line="379" w:lineRule="auto" w:before="118"/>
        <w:ind w:left="101" w:right="165"/>
        <w:jc w:val="both"/>
      </w:pPr>
      <w:r>
        <w:rPr/>
        <w:t>En caso de sea el propietario quien cancela unilateralmente el contrato de alquiler por un motivo diferente al incumplimiento de las cláusulas del presente contrato por parte del inquilino, deberá devolver al inquilino la fianza pagada en el menor plazo de tiempo posible.</w:t>
      </w:r>
    </w:p>
    <w:p>
      <w:pPr>
        <w:pStyle w:val="BodyText"/>
        <w:rPr>
          <w:sz w:val="26"/>
        </w:rPr>
      </w:pPr>
    </w:p>
    <w:p>
      <w:pPr>
        <w:pStyle w:val="BodyText"/>
        <w:spacing w:before="6"/>
        <w:rPr>
          <w:sz w:val="32"/>
        </w:rPr>
      </w:pPr>
    </w:p>
    <w:p>
      <w:pPr>
        <w:pStyle w:val="Heading1"/>
      </w:pPr>
      <w:r>
        <w:rPr/>
        <w:t>UNDÉCIMA.- RESCISIÓN</w:t>
      </w:r>
    </w:p>
    <w:p>
      <w:pPr>
        <w:pStyle w:val="BodyText"/>
        <w:spacing w:before="4"/>
        <w:rPr>
          <w:b/>
        </w:rPr>
      </w:pPr>
    </w:p>
    <w:p>
      <w:pPr>
        <w:pStyle w:val="BodyText"/>
        <w:spacing w:line="379" w:lineRule="auto"/>
        <w:ind w:left="101" w:right="162"/>
        <w:jc w:val="both"/>
      </w:pPr>
      <w:r>
        <w:rPr/>
        <w:t>En caso de no cumplir las cláusulas del presente contrato, por cualquiera de ambas partes, este contrato será rescindido con pleno derecho, sin derecho </w:t>
      </w:r>
      <w:r>
        <w:rPr>
          <w:spacing w:val="-11"/>
        </w:rPr>
        <w:t>a </w:t>
      </w:r>
      <w:r>
        <w:rPr/>
        <w:t>indemnización alguna por ambas partes.</w:t>
      </w:r>
    </w:p>
    <w:p>
      <w:pPr>
        <w:pStyle w:val="BodyText"/>
        <w:rPr>
          <w:sz w:val="26"/>
        </w:rPr>
      </w:pPr>
    </w:p>
    <w:p>
      <w:pPr>
        <w:pStyle w:val="BodyText"/>
        <w:spacing w:before="6"/>
        <w:rPr>
          <w:sz w:val="32"/>
        </w:rPr>
      </w:pPr>
    </w:p>
    <w:p>
      <w:pPr>
        <w:pStyle w:val="Heading1"/>
      </w:pPr>
      <w:r>
        <w:rPr/>
        <w:t>DUODÉCIMA.- LEGISLACIÓN APLICABLE</w:t>
      </w:r>
    </w:p>
    <w:p>
      <w:pPr>
        <w:pStyle w:val="BodyText"/>
        <w:spacing w:before="4"/>
        <w:rPr>
          <w:b/>
        </w:rPr>
      </w:pPr>
    </w:p>
    <w:p>
      <w:pPr>
        <w:pStyle w:val="BodyText"/>
        <w:spacing w:line="379" w:lineRule="auto"/>
        <w:ind w:left="101" w:right="166"/>
        <w:jc w:val="both"/>
      </w:pPr>
      <w:r>
        <w:rPr/>
        <w:t>Las partes integrantes del presente contrato se someten a la jurisdicción y competencia de los tribunales y juzgados de la zona donde está situada la vivienda arrendada y a la vigente Ley de Arrendamientos Urbanos.</w:t>
      </w:r>
    </w:p>
    <w:p>
      <w:pPr>
        <w:pStyle w:val="BodyText"/>
        <w:spacing w:before="7"/>
      </w:pPr>
    </w:p>
    <w:p>
      <w:pPr>
        <w:pStyle w:val="BodyText"/>
        <w:spacing w:line="247" w:lineRule="auto"/>
        <w:ind w:left="101" w:right="163"/>
        <w:jc w:val="both"/>
      </w:pPr>
      <w:r>
        <w:rPr/>
        <w:t>Leído el presente documento por ambas partes, firman por duplicado en prueba de su conformidad, en el lugar y fecha indicados en el encabezamiento.</w:t>
      </w:r>
    </w:p>
    <w:p>
      <w:pPr>
        <w:pStyle w:val="BodyText"/>
        <w:rPr>
          <w:sz w:val="26"/>
        </w:rPr>
      </w:pPr>
    </w:p>
    <w:p>
      <w:pPr>
        <w:pStyle w:val="BodyText"/>
        <w:rPr>
          <w:sz w:val="26"/>
        </w:rPr>
      </w:pPr>
    </w:p>
    <w:p>
      <w:pPr>
        <w:pStyle w:val="BodyText"/>
        <w:spacing w:before="7"/>
        <w:rPr>
          <w:sz w:val="22"/>
        </w:rPr>
      </w:pPr>
    </w:p>
    <w:p>
      <w:pPr>
        <w:pStyle w:val="BodyText"/>
        <w:tabs>
          <w:tab w:pos="7307" w:val="left" w:leader="none"/>
        </w:tabs>
        <w:ind w:left="101"/>
      </w:pPr>
      <w:r>
        <w:rPr/>
        <w:t>FIRMA:</w:t>
        <w:tab/>
        <w:t>FIRMA: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tabs>
          <w:tab w:pos="6132" w:val="left" w:leader="none"/>
        </w:tabs>
        <w:spacing w:before="226"/>
      </w:pPr>
      <w:r>
        <w:rPr/>
        <w:t>EL PROPIETARIO</w:t>
        <w:tab/>
        <w:t>EL INQUILINO</w:t>
      </w:r>
    </w:p>
    <w:p>
      <w:pPr>
        <w:tabs>
          <w:tab w:pos="6132" w:val="left" w:leader="none"/>
        </w:tabs>
        <w:spacing w:before="9"/>
        <w:ind w:left="101" w:right="0" w:firstLine="0"/>
        <w:jc w:val="both"/>
        <w:rPr>
          <w:b/>
          <w:sz w:val="24"/>
        </w:rPr>
      </w:pPr>
      <w:r>
        <w:rPr>
          <w:b/>
          <w:sz w:val="24"/>
        </w:rPr>
        <w:t>(parte arrendadora)</w:t>
        <w:tab/>
        <w:t>(parte arrendataria)</w:t>
      </w:r>
    </w:p>
    <w:sectPr>
      <w:pgSz w:w="11920" w:h="16860"/>
      <w:pgMar w:top="148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1" w:hanging="147"/>
      </w:pPr>
      <w:rPr>
        <w:rFonts w:hint="default" w:ascii="Arial" w:hAnsi="Arial" w:eastAsia="Arial" w:cs="Arial"/>
        <w:w w:val="100"/>
        <w:sz w:val="24"/>
        <w:szCs w:val="24"/>
        <w:lang w:val="es-ES" w:eastAsia="es-ES" w:bidi="es-ES"/>
      </w:rPr>
    </w:lvl>
    <w:lvl w:ilvl="1">
      <w:start w:val="0"/>
      <w:numFmt w:val="bullet"/>
      <w:lvlText w:val="•"/>
      <w:lvlJc w:val="left"/>
      <w:pPr>
        <w:ind w:left="1020" w:hanging="147"/>
      </w:pPr>
      <w:rPr>
        <w:rFonts w:hint="default"/>
        <w:lang w:val="es-ES" w:eastAsia="es-ES" w:bidi="es-ES"/>
      </w:rPr>
    </w:lvl>
    <w:lvl w:ilvl="2">
      <w:start w:val="0"/>
      <w:numFmt w:val="bullet"/>
      <w:lvlText w:val="•"/>
      <w:lvlJc w:val="left"/>
      <w:pPr>
        <w:ind w:left="1940" w:hanging="147"/>
      </w:pPr>
      <w:rPr>
        <w:rFonts w:hint="default"/>
        <w:lang w:val="es-ES" w:eastAsia="es-ES" w:bidi="es-ES"/>
      </w:rPr>
    </w:lvl>
    <w:lvl w:ilvl="3">
      <w:start w:val="0"/>
      <w:numFmt w:val="bullet"/>
      <w:lvlText w:val="•"/>
      <w:lvlJc w:val="left"/>
      <w:pPr>
        <w:ind w:left="2860" w:hanging="147"/>
      </w:pPr>
      <w:rPr>
        <w:rFonts w:hint="default"/>
        <w:lang w:val="es-ES" w:eastAsia="es-ES" w:bidi="es-ES"/>
      </w:rPr>
    </w:lvl>
    <w:lvl w:ilvl="4">
      <w:start w:val="0"/>
      <w:numFmt w:val="bullet"/>
      <w:lvlText w:val="•"/>
      <w:lvlJc w:val="left"/>
      <w:pPr>
        <w:ind w:left="3780" w:hanging="147"/>
      </w:pPr>
      <w:rPr>
        <w:rFonts w:hint="default"/>
        <w:lang w:val="es-ES" w:eastAsia="es-ES" w:bidi="es-ES"/>
      </w:rPr>
    </w:lvl>
    <w:lvl w:ilvl="5">
      <w:start w:val="0"/>
      <w:numFmt w:val="bullet"/>
      <w:lvlText w:val="•"/>
      <w:lvlJc w:val="left"/>
      <w:pPr>
        <w:ind w:left="4700" w:hanging="147"/>
      </w:pPr>
      <w:rPr>
        <w:rFonts w:hint="default"/>
        <w:lang w:val="es-ES" w:eastAsia="es-ES" w:bidi="es-ES"/>
      </w:rPr>
    </w:lvl>
    <w:lvl w:ilvl="6">
      <w:start w:val="0"/>
      <w:numFmt w:val="bullet"/>
      <w:lvlText w:val="•"/>
      <w:lvlJc w:val="left"/>
      <w:pPr>
        <w:ind w:left="5620" w:hanging="147"/>
      </w:pPr>
      <w:rPr>
        <w:rFonts w:hint="default"/>
        <w:lang w:val="es-ES" w:eastAsia="es-ES" w:bidi="es-ES"/>
      </w:rPr>
    </w:lvl>
    <w:lvl w:ilvl="7">
      <w:start w:val="0"/>
      <w:numFmt w:val="bullet"/>
      <w:lvlText w:val="•"/>
      <w:lvlJc w:val="left"/>
      <w:pPr>
        <w:ind w:left="6540" w:hanging="147"/>
      </w:pPr>
      <w:rPr>
        <w:rFonts w:hint="default"/>
        <w:lang w:val="es-ES" w:eastAsia="es-ES" w:bidi="es-ES"/>
      </w:rPr>
    </w:lvl>
    <w:lvl w:ilvl="8">
      <w:start w:val="0"/>
      <w:numFmt w:val="bullet"/>
      <w:lvlText w:val="•"/>
      <w:lvlJc w:val="left"/>
      <w:pPr>
        <w:ind w:left="7460" w:hanging="147"/>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01"/>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18"/>
      <w:ind w:left="101"/>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2019-11-29T11:54:14Z</dcterms:created>
  <dcterms:modified xsi:type="dcterms:W3CDTF">2019-11-29T11:54:14Z</dcterms:modified>
</cp:coreProperties>
</file>